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959F" w14:textId="77777777" w:rsidR="00C7094F" w:rsidRDefault="00D96F87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0AA82B" w14:textId="77777777" w:rsidR="00C7094F" w:rsidRPr="00BE187B" w:rsidRDefault="00C7094F" w:rsidP="00BE187B">
      <w:pPr>
        <w:shd w:val="clear" w:color="auto" w:fill="FFFFFF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22A86B" w14:textId="77777777" w:rsidR="00BE187B" w:rsidRPr="00BE187B" w:rsidRDefault="00BE187B" w:rsidP="00BE187B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87B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60A3D727" w14:textId="77777777" w:rsidR="00BE187B" w:rsidRPr="00BE187B" w:rsidRDefault="00BE187B" w:rsidP="00BE187B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87B">
        <w:rPr>
          <w:rFonts w:ascii="Times New Roman" w:hAnsi="Times New Roman" w:cs="Times New Roman"/>
          <w:b/>
          <w:bCs/>
          <w:sz w:val="32"/>
          <w:szCs w:val="32"/>
        </w:rPr>
        <w:t>АКЧЕЕВСКОГО СЕЛЬСКОГО ПОСЕЛЕНИЯ</w:t>
      </w:r>
    </w:p>
    <w:p w14:paraId="0881DB8C" w14:textId="7BF71232" w:rsidR="00BE187B" w:rsidRPr="00BE187B" w:rsidRDefault="00BE187B" w:rsidP="00BE187B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87B">
        <w:rPr>
          <w:rFonts w:ascii="Times New Roman" w:hAnsi="Times New Roman" w:cs="Times New Roman"/>
          <w:b/>
          <w:bCs/>
          <w:sz w:val="32"/>
          <w:szCs w:val="32"/>
        </w:rPr>
        <w:t>ЕЛЬНИКОВСКОГО МУНИЦИПАЛЬНОГО РАЙОНА</w:t>
      </w:r>
    </w:p>
    <w:p w14:paraId="78D03E4E" w14:textId="77777777" w:rsidR="00BE187B" w:rsidRPr="00BE187B" w:rsidRDefault="00BE187B" w:rsidP="00BE187B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87B">
        <w:rPr>
          <w:rFonts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 w14:paraId="67F33C3B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795A940C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П О С Т А Н О В Л Е Н И Е</w:t>
      </w:r>
    </w:p>
    <w:p w14:paraId="22EE90CA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353555BF" w14:textId="644BEB6E" w:rsidR="00BE187B" w:rsidRPr="00CA4A82" w:rsidRDefault="00CA4A82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CA4A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14.06.2024</w:t>
      </w:r>
      <w:r w:rsidR="00BE187B" w:rsidRPr="00CA4A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№ </w:t>
      </w:r>
      <w:r w:rsidRPr="00CA4A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6B3C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14:paraId="5A275B59" w14:textId="515B2D2A" w:rsidR="00BE187B" w:rsidRDefault="00CA4A82" w:rsidP="00CA4A82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ab/>
      </w:r>
    </w:p>
    <w:p w14:paraId="32E852CE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С. АКЧЕЕВО</w:t>
      </w:r>
    </w:p>
    <w:p w14:paraId="15BD6AC7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1EB601C7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ОБ УТВЕРЖДЕНИИ АДМИНИСТРАТИВНОГО</w:t>
      </w:r>
    </w:p>
    <w:p w14:paraId="476EEC96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РЕГЛАМЕНТА АКЧЕЕВСКОГО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СЕЛЬСКОГО ПОСЕЛЕНИЯ</w:t>
      </w:r>
    </w:p>
    <w:p w14:paraId="0577004D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ЕЛЬНИКОВСКОГО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МУНИЦИПАЛЬНОГО РАЙОНА</w:t>
      </w:r>
    </w:p>
    <w:p w14:paraId="41533A3A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РЕСПУБЛИКИ МОРДОВИЯ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ПО ПРЕДОСТАВЛЕНИЮ</w:t>
      </w:r>
    </w:p>
    <w:p w14:paraId="30ED9C03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МУНИЦИПАЛЬНОЙ УСЛУГИ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ПРИСВОЕНИЕ АДРЕСА</w:t>
      </w:r>
    </w:p>
    <w:p w14:paraId="2686E9DF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ОБЪЕКТУ АДРЕСАЦИИ, ИЗМЕНЕНИЕ И</w:t>
      </w:r>
    </w:p>
    <w:p w14:paraId="20C6CE21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АННУЛИРОВАНИЕ АДРЕСА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05DE91B9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6890F7E" w14:textId="022A42D9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целях повышения качества и доступности предоставляемых муниципальных услуг, руководствуясь Федеральным законом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>№ 131-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27.07.2010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 210-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Постановлением Правительства Российской Федерации от 19.11.2014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1221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утверждении Правил присвоения, изменения и аннулирования адресов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Акчеевского сельского поселения,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Акчеевского сельского поселения </w:t>
      </w:r>
    </w:p>
    <w:p w14:paraId="132431D6" w14:textId="2A533455" w:rsidR="00BE187B" w:rsidRDefault="00F56ACE" w:rsidP="00BE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6E98A925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прилагаемый 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 Акчеевского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Ельниковского муниципального района Республики Мордовия 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Присвоение адреса объекту адресации, изменение и аннулирование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14:paraId="719DD870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Признать утратившими силу: </w:t>
      </w:r>
    </w:p>
    <w:p w14:paraId="4F854563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1) постановление администрации Акчеевского сельского поселения Ельниковского муниципального района Республики Мордовия от 07.08.2015    </w:t>
      </w:r>
      <w:r>
        <w:rPr>
          <w:rFonts w:ascii="Times New Roman" w:hAnsi="Times New Roman" w:cs="Times New Roman"/>
          <w:color w:val="000000"/>
          <w:sz w:val="28"/>
          <w:szCs w:val="28"/>
        </w:rPr>
        <w:t>№ 6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Административного регламента администрации Акчеевского сельского поселения по предоставлению</w:t>
      </w:r>
    </w:p>
    <w:p w14:paraId="46C3B4D1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CFC8533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администрации Акчеевского сельского поселения Ельниковского муниципального района Республики Мордовия 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23.08.2016 № 16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в административный регламент администрации Акчеевского сельского поселения Ельниковского муниципального района Республики Мордовия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14:paraId="5E8ED61C" w14:textId="33346395" w:rsidR="00BE187B" w:rsidRDefault="00BE187B" w:rsidP="00BE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постановление вступает в силу </w:t>
      </w:r>
      <w:r w:rsidR="00F56ACE"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Вести села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8B8CF2F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4F0FDD6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46EAB0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A623A7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Акчеевского сельского поселения </w:t>
      </w:r>
    </w:p>
    <w:p w14:paraId="0BB27C9C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Ельниковского муниципального района </w:t>
      </w:r>
    </w:p>
    <w:p w14:paraId="59633653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Республики Мордовия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 М. Ямщиков</w:t>
      </w:r>
    </w:p>
    <w:p w14:paraId="4E27FD32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294858" w14:textId="77777777" w:rsidR="00BE187B" w:rsidRDefault="00BE187B" w:rsidP="00BE18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E21DF6" w14:textId="77777777" w:rsidR="00C7094F" w:rsidRDefault="00C7094F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A443E1" w14:textId="77777777" w:rsidR="00C7094F" w:rsidRDefault="00C7094F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CCF398" w14:textId="69E3D2C8" w:rsidR="00C7094F" w:rsidRDefault="008C4895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14:paraId="7AFDD559" w14:textId="77777777" w:rsidR="00BE187B" w:rsidRDefault="008B1EF3" w:rsidP="00BE187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BE18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14:paraId="34458FB5" w14:textId="1D3EB4C7" w:rsidR="00BE187B" w:rsidRDefault="00BE187B" w:rsidP="00BE187B">
      <w:pPr>
        <w:shd w:val="clear" w:color="auto" w:fill="FFFFFF"/>
        <w:spacing w:after="0" w:line="240" w:lineRule="atLeast"/>
        <w:ind w:firstLine="709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Акчеевского</w:t>
      </w:r>
    </w:p>
    <w:p w14:paraId="213B279F" w14:textId="69210EE6" w:rsidR="008B1EF3" w:rsidRDefault="008B1EF3" w:rsidP="00BE187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756BC8CA" w14:textId="77777777" w:rsidR="008B1EF3" w:rsidRDefault="008B1EF3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Ельниковского муниципального района</w:t>
      </w:r>
    </w:p>
    <w:p w14:paraId="4302D8E8" w14:textId="77777777" w:rsidR="008B1EF3" w:rsidRDefault="008B1EF3" w:rsidP="008B1EF3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</w:p>
    <w:p w14:paraId="698B8BB1" w14:textId="7382CC00" w:rsidR="008B1EF3" w:rsidRDefault="00F56ACE" w:rsidP="00BE187B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14.06</w:t>
      </w:r>
      <w:r w:rsidR="00C60C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B3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97B0175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</w:t>
      </w:r>
    </w:p>
    <w:p w14:paraId="6EF3BE84" w14:textId="5960C9B6" w:rsidR="008B1EF3" w:rsidRPr="008B3FC0" w:rsidRDefault="008B1EF3" w:rsidP="008B1EF3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30"/>
          <w:lang w:eastAsia="ru-RU"/>
        </w:rPr>
      </w:pPr>
      <w:r w:rsidRPr="008B3FC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 xml:space="preserve">Административный регламент </w:t>
      </w:r>
      <w:r w:rsidR="00BE187B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 xml:space="preserve">Акчеевского </w:t>
      </w:r>
      <w:r w:rsidRPr="008B3FC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сельского поселения Ельниковского муниципального района Республики Мордовия по предоставлению муниципальной услуги "Присвоение адреса объекту адресации, изменение и аннулирование адреса"</w:t>
      </w:r>
    </w:p>
    <w:p w14:paraId="17E0C611" w14:textId="77777777" w:rsidR="00D96F87" w:rsidRPr="008B3FC0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Cs w:val="26"/>
          <w:lang w:eastAsia="ru-RU"/>
        </w:rPr>
      </w:pPr>
      <w:r w:rsidRPr="008B3FC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 </w:t>
      </w:r>
    </w:p>
    <w:p w14:paraId="251B343F" w14:textId="77777777" w:rsidR="00D96F87" w:rsidRPr="008B3FC0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Cs w:val="26"/>
          <w:lang w:eastAsia="ru-RU"/>
        </w:rPr>
      </w:pPr>
      <w:r w:rsidRPr="008B3FC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Раздел 1. Общие положения</w:t>
      </w:r>
    </w:p>
    <w:p w14:paraId="1FB025F6" w14:textId="77777777" w:rsidR="00D96F87" w:rsidRPr="00D96F87" w:rsidRDefault="00D96F87" w:rsidP="0067406A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43AD1660" w14:textId="70B37C83" w:rsidR="00D96F87" w:rsidRPr="00D96F87" w:rsidRDefault="00D96F87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8B3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Настоящий Административный регламент </w:t>
      </w:r>
      <w:r w:rsidR="008B1EF3" w:rsidRP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8B1EF3" w:rsidRP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 </w:t>
      </w:r>
      <w:r w:rsid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предоставлению 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"Присвоение адреса объекту адресации, изменение и аннулирование адреса" (далее - Административный регламент) разработан в целях повышения качества предоставления и доступности муниципальной услуги "Присвоение адреса объекту адресации, изменение и аннулирование адреса"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полномочий по предоставлению муниципальной услуги</w:t>
      </w:r>
      <w:r w:rsid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B1EF3" w:rsidRPr="008B1EF3">
        <w:t xml:space="preserve"> </w:t>
      </w:r>
      <w:r w:rsidR="008B1EF3" w:rsidRPr="008B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порядок обжалования действий (бездействия) органа, предоставляющего муниципальную</w:t>
      </w:r>
      <w:r w:rsid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услугу, муниципальных служащих.</w:t>
      </w:r>
    </w:p>
    <w:p w14:paraId="624029B4" w14:textId="77777777" w:rsidR="00D96F87" w:rsidRPr="00D96F87" w:rsidRDefault="00337AC5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заявителей.</w:t>
      </w:r>
    </w:p>
    <w:p w14:paraId="528CCD82" w14:textId="77777777" w:rsidR="00D96F87" w:rsidRPr="00D96F87" w:rsidRDefault="00337AC5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</w:t>
      </w:r>
      <w:r w:rsidR="00D96F87"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 на получение муниципальной услуги являются лица, указанные в пунктах 27 и 29 Правил присвоения, изменения и аннулирования адресов, утвержденных постановлением Правительства Российской Федерации от 19 ноября 2014 г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1221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Правила)</w:t>
      </w: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EB4DC60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собственник объекта адресации;</w:t>
      </w:r>
    </w:p>
    <w:p w14:paraId="7B773B25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лица, обладающие одним из следующих вещных прав на объект адресации:</w:t>
      </w:r>
    </w:p>
    <w:p w14:paraId="2824E66A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право хозяйственного ведения;</w:t>
      </w:r>
    </w:p>
    <w:p w14:paraId="2AA8409C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право оперативного управления;</w:t>
      </w:r>
    </w:p>
    <w:p w14:paraId="13C35AD2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право пожизненно наследуемого владения;</w:t>
      </w:r>
    </w:p>
    <w:p w14:paraId="487FDBF7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право постоянного (бессрочного) пользования;</w:t>
      </w:r>
    </w:p>
    <w:p w14:paraId="6C267CFA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представители заявителя, действующие в силу полномочий, основанных на оформленной в установленном законодательством порядке доверенности;</w:t>
      </w:r>
    </w:p>
    <w:p w14:paraId="1B957264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F522BA3" w14:textId="77777777" w:rsidR="00337AC5" w:rsidRP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1E60E6BB" w14:textId="77777777" w:rsidR="00337AC5" w:rsidRDefault="00337AC5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кадастровый инженер, выполняющий на основании документа, предусмотренного статьей 35 или статьей 42</w:t>
      </w:r>
      <w:r w:rsidR="003D24C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="00D91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3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24</w:t>
      </w: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2007 г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33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6805799" w14:textId="77777777" w:rsidR="008B3FC0" w:rsidRDefault="008B3FC0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="00357DF9" w:rsidRPr="00357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получения информации по вопросам предоставления муниципальной услуги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4AD3CE3" w14:textId="77777777" w:rsidR="00DE33C0" w:rsidRPr="00D96F87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</w:t>
      </w:r>
      <w:r w:rsid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14:paraId="05057BB4" w14:textId="1BD2EFA1" w:rsidR="00DE33C0" w:rsidRPr="00D96F87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заместителем </w:t>
      </w:r>
      <w:r w:rsid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984C66"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лавы,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ответственным за предоставление муниципальной услуги, при непосредственном обращении заявителя в Администрацию;</w:t>
      </w:r>
    </w:p>
    <w:p w14:paraId="3E675473" w14:textId="77777777" w:rsidR="00DE33C0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 личном обращении заявителя в многофункциональный центр, расположенный на территории</w:t>
      </w:r>
      <w:r w:rsidR="00357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Мордовия, в случае, если муниципальная услуга предоставляется ГАУ РМ "МФЦ" или с его участием, в соответствии с соглашением о взаимодейств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между </w:t>
      </w:r>
      <w:r w:rsidRPr="00DE33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ГАУ РМ "МФЦ"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Администрацией;</w:t>
      </w:r>
    </w:p>
    <w:p w14:paraId="1D1F9220" w14:textId="77777777" w:rsidR="00DE33C0" w:rsidRPr="00D96F87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посредством телефонной, факсимильной и иных средств телекоммуникационной связи;</w:t>
      </w:r>
    </w:p>
    <w:p w14:paraId="5F35A100" w14:textId="540B9AD6" w:rsidR="00DE33C0" w:rsidRPr="00D96F87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на официальном сайте Администрации в информационно-телекоммуникационной сети «Интернет» </w:t>
      </w:r>
      <w:r w:rsidRPr="00DE33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</w:t>
      </w:r>
      <w:r w:rsidR="00984C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akcheev</w:t>
      </w:r>
      <w:r w:rsidRPr="00DE33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skoe-r13.gosweb.gosuslugi.ru 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официальный сайт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76E72DD" w14:textId="77777777" w:rsidR="00DE33C0" w:rsidRPr="00D96F87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(www.gosuslugi.ru)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14:paraId="53395769" w14:textId="77777777" w:rsidR="00DE33C0" w:rsidRDefault="00DE33C0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посредством ответов на письменные обращения граждан.</w:t>
      </w:r>
    </w:p>
    <w:p w14:paraId="59DB29CA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Администрацией сельского поселения в сети «Интернет».</w:t>
      </w:r>
    </w:p>
    <w:p w14:paraId="47DF11A2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заявителей, прием и выдача документов осуществляется в Администрации</w:t>
      </w:r>
      <w:r w:rsidR="00170D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D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ГАУ РМ "МФЦ" (далее - МФЦ)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заключенного соглашения о взаимодействии.</w:t>
      </w:r>
    </w:p>
    <w:p w14:paraId="53B4593B" w14:textId="77777777" w:rsid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</w:t>
      </w:r>
      <w:r w:rsidR="00501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1F2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Административному регламенту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размещены на </w:t>
      </w:r>
      <w:r w:rsidR="00170D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Администрации, 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в Администрации</w:t>
      </w:r>
      <w:r w:rsidR="00357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помещении МФЦ.</w:t>
      </w:r>
    </w:p>
    <w:p w14:paraId="48CFFD0E" w14:textId="77777777" w:rsidR="005017FC" w:rsidRPr="0027552D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 установленном порядке обеспечивает размещение и актуализацию справочной информации на официальном сайте Администрации.</w:t>
      </w:r>
    </w:p>
    <w:p w14:paraId="6E2BED02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На стенде Админис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трации,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 размещается следующая информация:</w:t>
      </w:r>
    </w:p>
    <w:p w14:paraId="26304749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252B822E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извлечения из текста настоящего </w:t>
      </w:r>
      <w:r w:rsidR="001F2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егламента (полная версия размещается на </w:t>
      </w:r>
      <w:r w:rsid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12DDD34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реквизитов;</w:t>
      </w:r>
    </w:p>
    <w:p w14:paraId="278BDA1A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расположения, режим работы, номера 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лефонов Администрации,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адрес электронной почты Администрации,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B3AD27D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14:paraId="5AA9E458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заявлений и уведомлений используемые при предоставлении муниципальной услуги, а также предъявляемые к ним требования;</w:t>
      </w:r>
    </w:p>
    <w:p w14:paraId="42A9E321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14:paraId="0A7B36B1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услуги;</w:t>
      </w:r>
    </w:p>
    <w:p w14:paraId="33EDE5A4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отказа в приеме документов, основания для отказа в предоставлении муниципальной услуги;</w:t>
      </w:r>
    </w:p>
    <w:p w14:paraId="488F870A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 решений, действий или бездействия должностных лиц, предоставляющих муниципальную услугу;</w:t>
      </w:r>
    </w:p>
    <w:p w14:paraId="453C68E5" w14:textId="77777777" w:rsidR="005017FC" w:rsidRPr="00D97AC6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14:paraId="3990E000" w14:textId="77777777" w:rsidR="005017FC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14:paraId="05EE2C6E" w14:textId="77777777" w:rsidR="0027552D" w:rsidRPr="0027552D" w:rsidRDefault="005017FC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1.3.4. </w:t>
      </w:r>
      <w:r w:rsidR="0027552D"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14:paraId="1D2B35EE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перечне документов, необходимых для предоставления услуги, их комплектности (достаточности);</w:t>
      </w:r>
    </w:p>
    <w:p w14:paraId="1DC0A742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правильности оформления документов, необходимых для предоставления услуги;</w:t>
      </w:r>
    </w:p>
    <w:p w14:paraId="02DD4082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источниках получения документов, необходимых для предоставления муниципальной услуги;</w:t>
      </w:r>
    </w:p>
    <w:p w14:paraId="7D00712C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14:paraId="15029CCD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основаниях для отказа в предоставлении муниципальной услуги.</w:t>
      </w:r>
    </w:p>
    <w:p w14:paraId="20461999" w14:textId="3B47BDBF" w:rsidR="0027552D" w:rsidRDefault="00027D17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1.3.5. </w:t>
      </w:r>
      <w:r w:rsidR="0027552D"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Индивидуальное устное информирование о порядке предоставления муниципальной услуги обеспечивается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заместителем главы</w:t>
      </w:r>
      <w:r w:rsidR="0027552D"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осуществляющими предостав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муниципальной услуги, МФЦ</w:t>
      </w:r>
      <w:r w:rsidR="0027552D"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лично или по телефону. При ответах на телефонные звонки и устные обращения специалисты</w:t>
      </w:r>
      <w:r w:rsidRPr="00027D17">
        <w:t xml:space="preserve"> </w:t>
      </w:r>
      <w:r w:rsidRPr="00027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осуществляющими предоставление муниципальной услуги</w:t>
      </w:r>
      <w:r w:rsidR="00175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7552D"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14:paraId="3C50D41B" w14:textId="77777777" w:rsidR="0027552D" w:rsidRPr="0027552D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разговора (информирования) по телефону не должно превышать 1</w:t>
      </w:r>
      <w:r w:rsidR="00175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минут, длительность устного информирования при личном обращении не должна превышать 1</w:t>
      </w:r>
      <w:r w:rsidR="00027D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минут.</w:t>
      </w:r>
    </w:p>
    <w:p w14:paraId="03E5DB44" w14:textId="77777777" w:rsidR="001756C3" w:rsidRDefault="0027552D" w:rsidP="0067406A">
      <w:pPr>
        <w:spacing w:after="0" w:line="240" w:lineRule="auto"/>
        <w:ind w:firstLine="709"/>
        <w:jc w:val="both"/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  <w:r w:rsidR="001756C3" w:rsidRPr="001756C3">
        <w:t xml:space="preserve"> </w:t>
      </w:r>
    </w:p>
    <w:p w14:paraId="24196FCF" w14:textId="77777777" w:rsidR="001756C3" w:rsidRPr="001756C3" w:rsidRDefault="001756C3" w:rsidP="0067406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756C3">
        <w:rPr>
          <w:rFonts w:ascii="Arial" w:hAnsi="Arial" w:cs="Arial"/>
          <w:sz w:val="24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14:paraId="7EE32333" w14:textId="74FD36CB" w:rsidR="001756C3" w:rsidRDefault="001756C3" w:rsidP="0067406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756C3">
        <w:rPr>
          <w:rFonts w:ascii="Arial" w:hAnsi="Arial" w:cs="Arial"/>
          <w:sz w:val="24"/>
        </w:rPr>
        <w:t xml:space="preserve">Ответ на поступившее обращение направляется </w:t>
      </w:r>
      <w:r w:rsidR="00662256" w:rsidRPr="001756C3">
        <w:rPr>
          <w:rFonts w:ascii="Arial" w:hAnsi="Arial" w:cs="Arial"/>
          <w:sz w:val="24"/>
        </w:rPr>
        <w:t>заместителем по</w:t>
      </w:r>
      <w:r w:rsidRPr="001756C3">
        <w:rPr>
          <w:rFonts w:ascii="Arial" w:hAnsi="Arial" w:cs="Arial"/>
          <w:sz w:val="24"/>
        </w:rPr>
        <w:t xml:space="preserve"> адресу, указанному на почтовом конверте, или электронному адресу.</w:t>
      </w:r>
    </w:p>
    <w:p w14:paraId="6ACA54E9" w14:textId="1C253459" w:rsidR="0067406A" w:rsidRPr="001756C3" w:rsidRDefault="0067406A" w:rsidP="0067406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7406A">
        <w:rPr>
          <w:rFonts w:ascii="Arial" w:hAnsi="Arial" w:cs="Arial"/>
          <w:sz w:val="24"/>
        </w:rPr>
        <w:t>Письменные обращения заинтересованных лиц, включая обращения, поступившие по электронной почте, регистрируются в течение 1 рабочего дня со дня поступления и рассматриваются заместителем главы с учетом времени подготовки ответа заинтересованному лицу в срок, не превышающий 15 дней со дня регистрации обращения.</w:t>
      </w:r>
    </w:p>
    <w:p w14:paraId="6F28525F" w14:textId="77777777" w:rsidR="00DE33C0" w:rsidRPr="00D97AC6" w:rsidRDefault="0027552D" w:rsidP="006740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(www.gosuslugi.ru).</w:t>
      </w:r>
    </w:p>
    <w:p w14:paraId="78ECFDB8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36CE7BBF" w14:textId="77777777" w:rsidR="00D96F87" w:rsidRPr="003002DD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Cs w:val="26"/>
          <w:lang w:eastAsia="ru-RU"/>
        </w:rPr>
      </w:pPr>
      <w:r w:rsidRPr="003002DD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Раздел 2. Стандарт предоставления муниципальной услуги</w:t>
      </w:r>
    </w:p>
    <w:p w14:paraId="2A6E2AA0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5F66069A" w14:textId="77777777" w:rsidR="00D96F87" w:rsidRPr="00D83D02" w:rsidRDefault="00D83D02" w:rsidP="0067406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</w:t>
      </w:r>
      <w:r w:rsidR="00D96F87" w:rsidRPr="00D83D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Наименование муниципальной услуги.</w:t>
      </w:r>
    </w:p>
    <w:p w14:paraId="681830E9" w14:textId="77777777" w:rsidR="00D96F87" w:rsidRPr="00D96F87" w:rsidRDefault="00D96F87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адресации, изменение и аннулирование адреса.</w:t>
      </w:r>
    </w:p>
    <w:p w14:paraId="03195B3A" w14:textId="77777777" w:rsidR="00D96F87" w:rsidRPr="00D83D02" w:rsidRDefault="00D96F87" w:rsidP="0067406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Cs/>
          <w:color w:val="000000"/>
          <w:szCs w:val="26"/>
          <w:lang w:eastAsia="ru-RU"/>
        </w:rPr>
      </w:pPr>
      <w:r w:rsidRPr="00D83D02">
        <w:rPr>
          <w:rFonts w:ascii="Arial" w:eastAsia="Times New Roman" w:hAnsi="Arial" w:cs="Arial"/>
          <w:bCs/>
          <w:color w:val="000000"/>
          <w:sz w:val="24"/>
          <w:szCs w:val="32"/>
          <w:lang w:eastAsia="ru-RU"/>
        </w:rPr>
        <w:t>2.</w:t>
      </w:r>
      <w:r w:rsidR="00D83D02" w:rsidRPr="00D83D02">
        <w:rPr>
          <w:rFonts w:ascii="Arial" w:eastAsia="Times New Roman" w:hAnsi="Arial" w:cs="Arial"/>
          <w:bCs/>
          <w:color w:val="000000"/>
          <w:sz w:val="24"/>
          <w:szCs w:val="32"/>
          <w:lang w:eastAsia="ru-RU"/>
        </w:rPr>
        <w:t>2</w:t>
      </w:r>
      <w:r w:rsidR="00D83D02">
        <w:rPr>
          <w:rFonts w:ascii="Arial" w:eastAsia="Times New Roman" w:hAnsi="Arial" w:cs="Arial"/>
          <w:bCs/>
          <w:color w:val="000000"/>
          <w:sz w:val="24"/>
          <w:szCs w:val="32"/>
          <w:lang w:eastAsia="ru-RU"/>
        </w:rPr>
        <w:t>.</w:t>
      </w:r>
      <w:r w:rsidRPr="00D83D02">
        <w:rPr>
          <w:rFonts w:ascii="Arial" w:eastAsia="Times New Roman" w:hAnsi="Arial" w:cs="Arial"/>
          <w:bCs/>
          <w:color w:val="000000"/>
          <w:sz w:val="24"/>
          <w:szCs w:val="32"/>
          <w:lang w:eastAsia="ru-RU"/>
        </w:rPr>
        <w:t xml:space="preserve"> Наименование органа, предоставляющего муниципальную услугу.</w:t>
      </w:r>
    </w:p>
    <w:p w14:paraId="7ECD67DB" w14:textId="77777777" w:rsid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2.2.1. </w:t>
      </w:r>
      <w:r w:rsidR="00D96F87"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</w:t>
      </w:r>
      <w:r w:rsidR="003002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осуществляется Администрацией.</w:t>
      </w:r>
    </w:p>
    <w:p w14:paraId="291627B6" w14:textId="01096224" w:rsid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главы.</w:t>
      </w:r>
    </w:p>
    <w:p w14:paraId="51FE31EE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2.2.2. В предоставлении муниципальной услуги участвует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филиал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Ельниковскому муниципальному району ГАУ Республики Мордовия «МФЦ»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МФЦ)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FCE55DF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предоставления муниципальной услуги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 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в соответствии с 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 р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егламентом на основании соглашения о взаимодействии, заключенного между государственным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автономным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Республики Мордовия 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ногофункциональный центр предоставления государственных и муниципальных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и Администрацией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Соглашение о взаимодействии).</w:t>
      </w:r>
    </w:p>
    <w:p w14:paraId="49C120C1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муниципальной услуги на базе МФЦ осуществляется в части приема документов, выдачи результата предоставления муниципальной услуги, а также совершения иных действий в рамках, не превышающих полномочий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1276AA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При предоставлении муниципальной услуги 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взаимодействие с:</w:t>
      </w:r>
    </w:p>
    <w:p w14:paraId="0C5F167A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агентством по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</w:t>
      </w:r>
      <w:r w:rsidR="0014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государственным имуществом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14:paraId="36EDFB12" w14:textId="77777777" w:rsid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налоговой службой,</w:t>
      </w:r>
    </w:p>
    <w:p w14:paraId="62C5B695" w14:textId="77777777" w:rsidR="00142DB5" w:rsidRPr="00D83D02" w:rsidRDefault="00142DB5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Публично-правовой компанией «Роскадастр»,</w:t>
      </w:r>
    </w:p>
    <w:p w14:paraId="55FA5230" w14:textId="77777777" w:rsidR="00D83D02" w:rsidRP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инистерством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и имущественных отношений Республики Мордовия</w:t>
      </w: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14:paraId="7F2FD007" w14:textId="77777777" w:rsidR="00D83D02" w:rsidRDefault="00D83D02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 федеральной информационной адресной системы (далее – оператор ФИАС).</w:t>
      </w:r>
    </w:p>
    <w:p w14:paraId="684C9F84" w14:textId="77777777" w:rsidR="00142DB5" w:rsidRDefault="00142DB5" w:rsidP="006740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2.2.4.</w:t>
      </w:r>
      <w:r w:rsid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r w:rsidRPr="0014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указанные в части 1 статьи</w:t>
      </w:r>
      <w:r w:rsidR="001D7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Федерального закона от 27 июл</w:t>
      </w:r>
      <w:r w:rsidRPr="00142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2010 года № 210-ФЗ "Об организации предоставления государственных и муниципальных услуг".</w:t>
      </w:r>
    </w:p>
    <w:p w14:paraId="5E907846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Заявитель обращается за предоставлением муниципальной услуги в следующих случаях:</w:t>
      </w:r>
    </w:p>
    <w:p w14:paraId="6762EFCB" w14:textId="066F53C6" w:rsidR="00AA79A8" w:rsidRPr="00AA79A8" w:rsidRDefault="00AA79A8" w:rsidP="00AA7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Для получения решения о присвоении, изменении адреса объект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адресации на территории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961AD5" w14:textId="6F978673" w:rsidR="00AA79A8" w:rsidRPr="00AA79A8" w:rsidRDefault="00AA79A8" w:rsidP="00AA7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Для получения решения об аннулировании адреса объект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адресации на территории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Мордовия.</w:t>
      </w:r>
    </w:p>
    <w:p w14:paraId="6E904048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получения копии решения о присвоении или аннулировании адреса объект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адресации, решения об отказе в присвоении или аннулировании адреса объект</w:t>
      </w:r>
      <w:r w:rsidR="003D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адресации.</w:t>
      </w:r>
    </w:p>
    <w:p w14:paraId="2EFF015E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Результатом муниципальной услуги в зависимости от основания обращения являются:</w:t>
      </w:r>
    </w:p>
    <w:p w14:paraId="07E44CB1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выдача (направление) решения о присвоении адреса объекту адресации;</w:t>
      </w:r>
    </w:p>
    <w:p w14:paraId="5C5ED819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выдача (направление) решения об аннулировании адреса объекту адресации (допускается объединение с решением о присвоении адреса объекту адресации);</w:t>
      </w:r>
    </w:p>
    <w:p w14:paraId="3D9520F5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выдача (направление) решения об отказе в присвоении объекту адресации адреса или аннулировании его адреса;</w:t>
      </w:r>
    </w:p>
    <w:p w14:paraId="1D1E23BC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выдача копии решения о присвоении или аннулировании адреса объекту адресации, решении об отказе в присвоении или аннулировании адреса объекту адресации;</w:t>
      </w:r>
    </w:p>
    <w:p w14:paraId="284D96C6" w14:textId="77777777" w:rsidR="00AA79A8" w:rsidRPr="00AA79A8" w:rsidRDefault="002473D0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A79A8"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отказ в выдаче копии решения о присвоении или аннулировании адреса объекту адресации, решении об отказе в присвоении или аннулировании адреса объекту адресации.</w:t>
      </w:r>
    </w:p>
    <w:p w14:paraId="439DFB9A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EB6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 по результату оказания муниципальной услуги выдаются следующие документы:</w:t>
      </w:r>
    </w:p>
    <w:p w14:paraId="1ECA1C56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2.5.1.В случае принятия решения о выдаче решения о присвоении, изменении или аннулировании адреса объекту адресации:</w:t>
      </w:r>
    </w:p>
    <w:p w14:paraId="4AADDD78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 Администрации</w:t>
      </w:r>
      <w:r w:rsidR="00D91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присвоении или аннулировании адреса объекту адресации (далее - решение о присвоении или аннулировании адресов), выполненного на бланке Администрации с указанием </w:t>
      </w:r>
      <w:r w:rsidR="00D91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даты, регистрационного номера, 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</w:t>
      </w:r>
      <w:r w:rsidRPr="00AA79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0B16105A" w14:textId="77777777" w:rsidR="00AA79A8" w:rsidRPr="00AA79A8" w:rsidRDefault="001C61DC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AA79A8"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A79A8"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присвоении адреса </w:t>
      </w:r>
      <w:r w:rsidRPr="001C6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объекту адресации принимается с учетом требований к его составу, установленных пунктом 22 Правил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содержит</w:t>
      </w:r>
      <w:r w:rsidR="00AA79A8"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87DF24F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присвоенный объекту адресации адрес</w:t>
      </w:r>
      <w:r w:rsidR="00D91017" w:rsidRPr="00D91017">
        <w:t xml:space="preserve"> </w:t>
      </w:r>
      <w:r w:rsidR="00D91017" w:rsidRPr="00D91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требованиями к структуре адреса</w:t>
      </w: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2C5A195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и наименования документов, на основании которых принято решение о присвоении адреса;</w:t>
      </w:r>
    </w:p>
    <w:p w14:paraId="32D4A5A6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местоположения объекта адресации;</w:t>
      </w:r>
    </w:p>
    <w:p w14:paraId="22E3A6F3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кадастровые номера, адреса и сведения об объектах недвижимости, из которых образуется объект адресации;</w:t>
      </w:r>
    </w:p>
    <w:p w14:paraId="1288835C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14:paraId="1A24140D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необходимые сведения, определенные уполномоченным органом.</w:t>
      </w:r>
    </w:p>
    <w:p w14:paraId="7521EFF7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14:paraId="31FFCE3E" w14:textId="77777777" w:rsidR="00AA79A8" w:rsidRPr="00AA79A8" w:rsidRDefault="001C61DC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аннулировании адреса объекта адресации принимается с учетом требований к его составу, установленных пунктом 23 Правил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содержит</w:t>
      </w:r>
      <w:r w:rsidR="00AA79A8"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D97EF93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аннулируемый адрес объекта адресации;</w:t>
      </w:r>
    </w:p>
    <w:p w14:paraId="08CEA615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14:paraId="7AC638A2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причину аннулирования адреса объекта адресации;</w:t>
      </w:r>
    </w:p>
    <w:p w14:paraId="2177AA38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06C9FA7E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14:paraId="0D9B6694" w14:textId="77777777" w:rsidR="00AA79A8" w:rsidRP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необходимые сведения, определенные уполномоченным органом.</w:t>
      </w:r>
    </w:p>
    <w:p w14:paraId="1DBAF517" w14:textId="77777777" w:rsidR="00AA79A8" w:rsidRPr="00AA79A8" w:rsidRDefault="00D91017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0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14:paraId="2859251C" w14:textId="77777777" w:rsidR="00AA79A8" w:rsidRDefault="00AA79A8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14:paraId="7EF16E06" w14:textId="77777777" w:rsidR="00EB63A1" w:rsidRPr="00AA79A8" w:rsidRDefault="00EB63A1" w:rsidP="00AA79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Окончательным результатом предоставления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</w:t>
      </w:r>
      <w:r w:rsidRPr="00EB63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системе".</w:t>
      </w:r>
    </w:p>
    <w:p w14:paraId="0F16C7A1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2.5.2. В случае принятия решения об отказе в выдаче решения о присвоении, изменении или аннулировании адреса объекту адресации:</w:t>
      </w:r>
    </w:p>
    <w:p w14:paraId="77F5313E" w14:textId="77777777" w:rsid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об отказе в присвоении объекту адресации адреса или аннулировании его объекта (далее - решение об отказе в присвоении или аннулировании адресов) по форме согласно приложению 2 к приказу Министерства финансов Российской Федерации от 11 декабря 2014 г</w:t>
      </w:r>
      <w:r w:rsid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146н, выполненного на бланке Администрации с указанием даты, регистрационного номера,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лица.</w:t>
      </w:r>
    </w:p>
    <w:p w14:paraId="146F1BDA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принятия решения о выдаче копии решения о присвоении или аннулировании адресов, решении об отказе в присвоении или аннулировании адресов:</w:t>
      </w:r>
    </w:p>
    <w:p w14:paraId="058C2548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копия решения о присвоении или аннулировании адресов, решения об отказе в присвоении или аннулировании адресов, выполненного на бланке Администрации с указанием даты, регистрационного номера,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лица;</w:t>
      </w:r>
    </w:p>
    <w:p w14:paraId="6C7EFFA3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сопроводительное письмо о направлении копии решения о присвоении или аннулировании адресов, решения об отказе в присвоении или аннулировании адресов, выполненного на бланке Администрации с указанием даты, регистрационного номера,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</w:t>
      </w:r>
      <w:r w:rsidRPr="006222B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5F22112A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принятия решения об отказе в выдаче копии решения о присвоении или аннулировании адресов, решении об отказе в присвоении или аннулировании адресов:</w:t>
      </w:r>
    </w:p>
    <w:p w14:paraId="38F96953" w14:textId="77777777" w:rsid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письмо об отказе в выдаче копии решения о присвоении или аннулировании адресов, решении об отказе в присвоении или аннулировании адресов, выполненного на бланке Администрации с указанием даты, регистрационного номера,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</w:t>
      </w:r>
      <w:r w:rsidRPr="006222B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534A72A9" w14:textId="77777777" w:rsidR="006222B6" w:rsidRDefault="006222B6" w:rsidP="006222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2.5.5</w:t>
      </w:r>
      <w:r w:rsidRPr="006222B6">
        <w:rPr>
          <w:rFonts w:ascii="Arial" w:hAnsi="Arial" w:cs="Arial"/>
          <w:color w:val="000000"/>
          <w:sz w:val="24"/>
        </w:rPr>
        <w:t>. Результат предоставления муниципальной услуги выдается заявителю в форме документа на бумажном носителе в  Администрации или направляется Администрацией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 на электронную почту, в личный кабинет на </w:t>
      </w:r>
      <w:r w:rsidRPr="006222B6">
        <w:rPr>
          <w:rStyle w:val="101"/>
          <w:rFonts w:ascii="Arial" w:hAnsi="Arial" w:cs="Arial"/>
          <w:color w:val="000000"/>
          <w:sz w:val="24"/>
        </w:rPr>
        <w:t xml:space="preserve">Едином портале </w:t>
      </w:r>
      <w:r w:rsidRPr="006222B6">
        <w:rPr>
          <w:rFonts w:ascii="Arial" w:hAnsi="Arial" w:cs="Arial"/>
          <w:color w:val="000000"/>
          <w:sz w:val="24"/>
        </w:rPr>
        <w:t>в зависимости от способа, указанного в  заявлении о присвоении или аннулировании адреса, заявлении о выдаче копии</w:t>
      </w:r>
      <w:r>
        <w:rPr>
          <w:rFonts w:ascii="Arial" w:hAnsi="Arial" w:cs="Arial"/>
          <w:color w:val="000000"/>
          <w:sz w:val="24"/>
        </w:rPr>
        <w:t>.</w:t>
      </w:r>
    </w:p>
    <w:p w14:paraId="6A1DB19B" w14:textId="77777777" w:rsid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Срок предоставления муниципальной услуги.</w:t>
      </w:r>
    </w:p>
    <w:p w14:paraId="10337CF3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Pr="006222B6">
        <w:t xml:space="preserve"> </w:t>
      </w: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государственном адресном реестре составляет:</w:t>
      </w:r>
    </w:p>
    <w:p w14:paraId="224D3080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случае подачи заявления на бумажном носителе - не более 10 рабочих дней со дня поступления заявления;</w:t>
      </w:r>
    </w:p>
    <w:p w14:paraId="064A5726" w14:textId="77777777" w:rsid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случае подачи заявления в форме электронного документа - не более 5 рабочих дне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со дня поступления заявления.</w:t>
      </w:r>
    </w:p>
    <w:p w14:paraId="6CFE0C91" w14:textId="77777777" w:rsidR="00EE7940" w:rsidRPr="0067406A" w:rsidRDefault="00EE7940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</w:t>
      </w:r>
      <w:r w:rsidRPr="0067406A">
        <w:t xml:space="preserve"> </w:t>
      </w:r>
      <w:r w:rsidRP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6935069E" w14:textId="77777777" w:rsidR="00EE7940" w:rsidRPr="006222B6" w:rsidRDefault="00EE7940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</w:p>
    <w:p w14:paraId="324BC3A0" w14:textId="77777777" w:rsidR="006222B6" w:rsidRPr="006222B6" w:rsidRDefault="006222B6" w:rsidP="006222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ED6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D6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рассмотрения заявления о выдаче копии решения о присвоении или аннулировании адресов, решении об отказе в присвоении или аннулировании адресов составляет 3 рабочих дня со дня предоставления его в Администрацию</w:t>
      </w:r>
      <w:r w:rsidR="00ED6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F9C9E01" w14:textId="77777777" w:rsidR="00AA79A8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Перечень нормативных правовых актов, регулирующих отношения, возникающие в связи с предоставлением муниципальной услуги (с указанием их реквизитов)</w:t>
      </w:r>
      <w:r w:rsidRPr="00F51C58">
        <w:t xml:space="preserve"> </w:t>
      </w:r>
      <w:r w:rsidRPr="00F51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приведен в Приложении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51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1F2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ностоящему</w:t>
      </w:r>
      <w:r w:rsidRPr="00F51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Административному регламенту, размещен на официальном сайт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в сети Интернет,</w:t>
      </w:r>
      <w:r w:rsidRPr="00F51C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Едином портале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Региональном портале.</w:t>
      </w:r>
    </w:p>
    <w:p w14:paraId="56664DC6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2.8. Исчерпывающий перечень документов, необходимых в соответствии с нормативными правовыми актами, для принятия решения о выдаче решения о присвоении адресов объектам адресации, в том числе при присвоении нового адреса и аннулировании прежнего адреса, а также изменение адреса:</w:t>
      </w:r>
    </w:p>
    <w:p w14:paraId="2DC294B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 Исчерпывающий перечень документов, подлежащих представлению заявителем самостоятельно:</w:t>
      </w:r>
    </w:p>
    <w:p w14:paraId="1CD0575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присвоении объекту адресации адреса или аннулировании его адреса (далее- заявление) по форме согласно приказа Министерства финансов Российской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от 11 декабря 2014 года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адрес".</w:t>
      </w:r>
    </w:p>
    <w:p w14:paraId="7FB3B883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присвоении или аннулировании адресов заполняется от руки или машинописным способом, посредством электронных печатающих устройств с указанием перечня всех прилагаемых к заявлению документов.</w:t>
      </w:r>
    </w:p>
    <w:p w14:paraId="2CBA68D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объекта адресации несколько собственников (долевая собственность, общая собственность), 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собственниками. Исключение составляет, когда заявление подается представителем заявителя с правом подписи заявления. Текст в заявлении о присвоении или аннулировании адресов может располагаться как на одном листе, так и допускается двусторонняя печать текста. Заявление о присвоении или аннулировании адресов представляется не более чем на один объект за исключением случаев образования 2 и более объектов адресации в результате преобразования существующего объекта или объектов адресации. В последнем случае подается одно заявление о присвоении или аннулировании адресов представляется одно заявление на все одновременно образуемые объекты адресации.</w:t>
      </w:r>
    </w:p>
    <w:p w14:paraId="06558FB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вправе направить заявление:</w:t>
      </w:r>
    </w:p>
    <w:p w14:paraId="1B7770D8" w14:textId="77777777" w:rsidR="00A0591F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="00A0591F" w:rsidRPr="00A05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бумажном носителе посредством личного обращения в Администрацию;</w:t>
      </w:r>
    </w:p>
    <w:p w14:paraId="5030D0A1" w14:textId="77777777" w:rsidR="00CA0E2C" w:rsidRDefault="00CA0E2C" w:rsidP="00A059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почтового отправления с уведомлением о вручении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BC0993C" w14:textId="77777777" w:rsidR="00A0591F" w:rsidRPr="00D97AC6" w:rsidRDefault="00CA0E2C" w:rsidP="00A059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5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МФЦ</w:t>
      </w:r>
      <w:r w:rsidR="00A0591F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6C39074" w14:textId="77777777" w:rsidR="00F51C58" w:rsidRPr="00D97AC6" w:rsidRDefault="00CA0E2C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A05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посредством Единого портала</w:t>
      </w:r>
      <w:r w:rsidR="00A05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7897D25" w14:textId="77777777" w:rsidR="00F51C58" w:rsidRPr="00D97AC6" w:rsidRDefault="00CA0E2C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F51C58" w:rsidRPr="00A0591F">
        <w:rPr>
          <w:rFonts w:ascii="Arial" w:eastAsia="Times New Roman" w:hAnsi="Arial" w:cs="Arial"/>
          <w:sz w:val="24"/>
          <w:szCs w:val="24"/>
          <w:lang w:eastAsia="ru-RU"/>
        </w:rPr>
        <w:t xml:space="preserve">) в электронной форме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ФИАС.</w:t>
      </w:r>
    </w:p>
    <w:p w14:paraId="3092C777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документы, удостоверяющие личность заявителя или представителя заявителя (паспорт гражданина РФ, временное удостоверение личности гражданина РФ по форме № 2-П (выданное  МВД России), вид на жительство (выданный ФМС (МВД России), МИД РФ), 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временное удостоверение личности лица без гражданства в Российской Федерации,  разрешение на временное  проживание, вид на жительство (выданный МВД России) в случае представления заявления и прилагаемых к нему документов посредством личного обращения в Администрацию, в том числе через 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9FADD9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доверенность на лицо, имеющее право действовать от имени заявителя. В случае представления документов в электронной форме посредством Единого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портала указанный документ, выданный заявителем, являющимся юридическим лицом, удостоверяется усиленной квалифицированной электронной подписью такого юридического лица.</w:t>
      </w:r>
    </w:p>
    <w:p w14:paraId="7814075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в электронной форме посредством Единого портала указанный документ, выданный заявителем, являющийся индивидуальным предпринимателем, должен быть подписан усиленной квалифицированной электронной подписью индивидуального предпринимателя.</w:t>
      </w:r>
    </w:p>
    <w:p w14:paraId="336B008E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в электронной форме посредством Единого портала указанный документ, выданный заявителем, являющимся физическим лицом, - усиленной квалифицированной электронной подписью нотариуса;</w:t>
      </w:r>
    </w:p>
    <w:p w14:paraId="2B0120F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документ, предусмотренный статьей 35 или статьей 42</w:t>
      </w:r>
      <w:r w:rsidRPr="00317E2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="0031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</w:t>
      </w:r>
      <w:r w:rsidR="0031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закона от 24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2007 года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обращения от имени заявителя кадастрового инженера, осуществляющего выполнение кадастровых работ (комплексных кадастровых работ) в отношении соответствующего объекта недвижимости, являющегося объектом адресации);</w:t>
      </w:r>
    </w:p>
    <w:p w14:paraId="655AE50B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права на которые не зарегистрированы в Едином государственном реестре недвижимости.</w:t>
      </w:r>
    </w:p>
    <w:p w14:paraId="6B11C91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(если юридическое лицо зарегистрировано после 1 января 2017 года – лист записи в Едином государственном реестре юридических лиц),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245D2984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Дополнительно необходимо предъявить решение общего собрания.</w:t>
      </w:r>
    </w:p>
    <w:p w14:paraId="250E67A0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Дополнительно необходимо предъявить   решение общего собрания.</w:t>
      </w:r>
    </w:p>
    <w:p w14:paraId="34AA2138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</w:t>
      </w:r>
    </w:p>
    <w:p w14:paraId="7DC92EBE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выписки из Единого государственного реестра недвижимости об объектах недвижимости в случаях:</w:t>
      </w:r>
    </w:p>
    <w:p w14:paraId="2A132137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преобразования объектов недвижимости с образованием одного и более новых объектов адресации;</w:t>
      </w:r>
    </w:p>
    <w:p w14:paraId="3AEE0DED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присвоения адреса объекту адресации, поставленному на кадастровый учет (запрашиваются в Федеральной службе государственной регистрации, кадастра и картографии);</w:t>
      </w:r>
    </w:p>
    <w:p w14:paraId="599919D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 (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запрашивается в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6181E1D0" w14:textId="77777777" w:rsidR="00F51C58" w:rsidRPr="00D97AC6" w:rsidRDefault="00C7174B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(находится в распоряжении Администрации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</w:t>
      </w:r>
      <w:r w:rsidR="005E1178" w:rsidRP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запрашивается в Администрации Ельниковского муниципального района Республики Мордовия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4EC0E10C" w14:textId="77777777" w:rsidR="00F51C58" w:rsidRPr="00D97AC6" w:rsidRDefault="00C7174B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(</w:t>
      </w:r>
      <w:r w:rsidR="005E1178" w:rsidRP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запрашивается в Администрации Ельниковского муниципального района Республики Мордовия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58866632" w14:textId="77777777" w:rsidR="00F51C58" w:rsidRPr="00D97AC6" w:rsidRDefault="00C7174B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документ, подтверждающий полномочия законного представителя</w:t>
      </w:r>
      <w:r w:rsidR="005E1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(решение органа опеки и попечительства о назначении опеки (попечительства) (запрашивается посредством Единой государственной информационной системы социального обеспечения).</w:t>
      </w:r>
    </w:p>
    <w:p w14:paraId="370B6807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 отсутствует.</w:t>
      </w:r>
    </w:p>
    <w:p w14:paraId="4BA2A28B" w14:textId="77777777" w:rsidR="00F51C58" w:rsidRPr="00D97AC6" w:rsidRDefault="00CA0E2C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документов, необходимых для выдачи копии решения о присвоении, изменении или аннулировании адреса объекту адресации, решении об отказе в присвоении или аннулировании адреса объекту адресации. </w:t>
      </w:r>
    </w:p>
    <w:p w14:paraId="39428BB5" w14:textId="77777777" w:rsidR="00F51C58" w:rsidRPr="00D97AC6" w:rsidRDefault="00CA0E2C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Исчерпывающий перечень документов, предоставляемых заявителем самостоятельно:</w:t>
      </w:r>
    </w:p>
    <w:p w14:paraId="48F67718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заявление о выдаче копии решения о присвоении или аннулировании адреса объекту адресации, решении об отказе в присвоении или аннулировании адреса объекту адресации (далее – заявление о выдаче копии) по форме согласно приложению </w:t>
      </w:r>
      <w:r w:rsid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="00B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Регламенту.</w:t>
      </w:r>
    </w:p>
    <w:p w14:paraId="3243B37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вправе направить заявление о выдаче копии:</w:t>
      </w:r>
    </w:p>
    <w:p w14:paraId="6A492E67" w14:textId="77777777" w:rsidR="00CA0E2C" w:rsidRPr="00CA0E2C" w:rsidRDefault="00CA0E2C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вправе направить заявление:</w:t>
      </w:r>
    </w:p>
    <w:p w14:paraId="14861284" w14:textId="77777777" w:rsidR="00CA0E2C" w:rsidRPr="00CA0E2C" w:rsidRDefault="00CA0E2C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бумажном носителе посредством личного обращения в Администрацию;</w:t>
      </w:r>
    </w:p>
    <w:p w14:paraId="76811769" w14:textId="0B0F6E1E" w:rsidR="00CA0E2C" w:rsidRPr="00CA0E2C" w:rsidRDefault="00662256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A0E2C"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почтового отправления с уведомлением о вручении;</w:t>
      </w:r>
    </w:p>
    <w:p w14:paraId="516BFF98" w14:textId="64D41DF6" w:rsidR="00CA0E2C" w:rsidRPr="00CA0E2C" w:rsidRDefault="00662256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A0E2C"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МФЦ;</w:t>
      </w:r>
    </w:p>
    <w:p w14:paraId="37394C27" w14:textId="1DB17F0A" w:rsidR="00CA0E2C" w:rsidRPr="00CA0E2C" w:rsidRDefault="00662256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A0E2C" w:rsidRPr="00CA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посредством Единого портала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C2B3728" w14:textId="72ED3407" w:rsidR="00F51C58" w:rsidRPr="00D97AC6" w:rsidRDefault="00F51C58" w:rsidP="00CA0E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удостоверяющие личность заявителя или представителя заявителя (при личном обращении) (паспорт гражданина РФ (выданный ФМС (МВД России), МИД РФ), временное удостоверение личности гражданина РФ по форме № 2-П (выданное  МВД России), вид на жительство (выданный ФМС (МВД России),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МИД РФ), 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временное удостоверение личности лица без гражданства в Российской Федерации,  разрешение на временное  проживание, вид на жительство (выданный МВД России)    в случае представления заявления и прилагаемых к нему документов посредством личного обращения в Администрацию, в том числе через 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0EFBBD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доверенность на лицо, имеющее право действовать от имени заявителя. В случае представления документов в электронной форме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такого юридического лица.</w:t>
      </w:r>
    </w:p>
    <w:p w14:paraId="58061DC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в электронной форме посредством Единого портала указанный документ, выданный заявителем, являющийся индивидуальным предпринимателем, должен быть подписан усиленной квалифицированной электронной подписью индивидуального предпринимателя.</w:t>
      </w:r>
    </w:p>
    <w:p w14:paraId="7DB1C3CB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в электронной форме посредством Единого портала указанный документ, выданный заявителем, являющимся физическим лицом, - усиленной квалифицированной электронной подписью нотариуса.</w:t>
      </w:r>
    </w:p>
    <w:p w14:paraId="27B134C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(если юридическое лицо зарегистрировано после 1 января 2017 года – лист записи в Едином государственном реестре юридических лиц),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5442EE8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Дополнительно необходимо предъявить   решение общего собрания.</w:t>
      </w:r>
    </w:p>
    <w:p w14:paraId="26C61713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Дополнительно необходимо предъявить решение общего собрания.</w:t>
      </w:r>
    </w:p>
    <w:p w14:paraId="186FFFC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</w:t>
      </w:r>
    </w:p>
    <w:p w14:paraId="1BB55BC1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законного представителя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(решение органа опеки и попечительства о назначении опеки (попечительства)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запрашивается в порядке межведомственного взаимодействия в Единой государственной информационной системе социального обеспечения).</w:t>
      </w:r>
    </w:p>
    <w:p w14:paraId="178DAD65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 отсутствует.</w:t>
      </w:r>
    </w:p>
    <w:p w14:paraId="3141AA9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14:paraId="3F3A7E2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207994E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закона от 27 июля 2010 года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8912312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к уполномоченным в соответствии с законодательством Российской Федерации экспертам,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закона от 27 июля 2010 года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услуг";</w:t>
      </w:r>
    </w:p>
    <w:p w14:paraId="32FB4C4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DAAC285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14:paraId="4AF54A06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F259CA0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0F674CD" w14:textId="287DAFBD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</w:t>
      </w:r>
      <w:r w:rsidR="00684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ципальную услугу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29EBABA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закона от 27 июля 2010 года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125BF1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Заявление и документы, указанные в пунктах 2.8, 2.9 настоящего </w:t>
      </w:r>
      <w:r w:rsid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егламента, должны отвечать следующим требованиям:</w:t>
      </w:r>
    </w:p>
    <w:p w14:paraId="30210537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14:paraId="7DD1CE5E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14:paraId="74E6DF9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тексте документа имеющиеся исправления, заверенные в установленном законодательством Российской Федерации порядке;</w:t>
      </w:r>
    </w:p>
    <w:p w14:paraId="581D606D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документы не исполнены карандашом;</w:t>
      </w:r>
    </w:p>
    <w:p w14:paraId="7A092011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14:paraId="4B2030A6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предоставляется в одном экземпляре.</w:t>
      </w:r>
    </w:p>
    <w:p w14:paraId="2CF72F8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личность, предоставляется для удостоверения личности заявителя (при личном обращении).</w:t>
      </w:r>
    </w:p>
    <w:p w14:paraId="21E795CE" w14:textId="1E9D2C52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Прилагаемые документы предоставляются в подлиннике либо в копиях, заверяемых 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заместителем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принимающим заявление, заявление о выдаче копии. Если документ представляется в копии, заявитель представляет на обозрение 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заместителю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принимающему заявления, его подлинник.</w:t>
      </w:r>
    </w:p>
    <w:p w14:paraId="4C6ABD0D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документов по почте копии документов должны быть заверены нотариально.</w:t>
      </w:r>
    </w:p>
    <w:p w14:paraId="35E384E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отказа в приеме документов:</w:t>
      </w:r>
    </w:p>
    <w:p w14:paraId="746F2C78" w14:textId="77777777" w:rsidR="00F51C58" w:rsidRPr="00D97AC6" w:rsidRDefault="00F14D82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Основаниями для отказа в приеме документов являются:</w:t>
      </w:r>
    </w:p>
    <w:p w14:paraId="6809F685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документы поданы в орган, неуполномоченный на предоставление услуги;</w:t>
      </w:r>
    </w:p>
    <w:p w14:paraId="61434121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представление неполного комплекта документов;</w:t>
      </w:r>
    </w:p>
    <w:p w14:paraId="6C266FA5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995F2EC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8950374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7B24A0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0DD02840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несоблюдение установленных статьей 11 Федерального закона от 6 апреля 2011 г</w:t>
      </w:r>
      <w:r w:rsidR="00C71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63-ФЗ "Об электронной подписи" условий признания действительности усиленной квалифицированной электронной подписи;</w:t>
      </w:r>
    </w:p>
    <w:p w14:paraId="05A4CA0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 неполное заполнение полей в форме запроса, в том числе в интерактивной форме Единый портал государственных и муниципальных услуг (функций), наличие противоречивых сведений в запросе и приложенных к нему документах;</w:t>
      </w:r>
    </w:p>
    <w:p w14:paraId="1DE78A3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не установление личности лица, обратившегося за предоставлением муниципальной услуги (не предъявление данным лицом документа, удостоверяющего его личность в соответствии с законодательством Российской Федерации, отказ данного лица предъявить документ, удостоверяющий его личность в соответствии с законодательством Российской Федерации, предъявление документа, удостоверяющего личность, с истекшим сроком действия);</w:t>
      </w:r>
    </w:p>
    <w:p w14:paraId="56AF5798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отсутствие документов, подтверждающих полномочия уполномоченного представителя заявителя на представление заявления и документов,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лицом.</w:t>
      </w:r>
    </w:p>
    <w:p w14:paraId="1FC051B7" w14:textId="77777777" w:rsidR="00F51C58" w:rsidRPr="00D97AC6" w:rsidRDefault="00F14D82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 случае отказа в приеме документов заявителю разъясняются причины и основания отказа, а также способы их устранения.</w:t>
      </w:r>
    </w:p>
    <w:p w14:paraId="300B97B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документов заявителем лично, отказ в приеме документов осуществляется в день подачи заявления.</w:t>
      </w:r>
    </w:p>
    <w:p w14:paraId="47C9520D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документов заявителем по почте или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заявления, заявления о выдаче копии в Администрацию и направляется тем же способом, что и поступившие заявления, если иное не будет указано в самих заявлениях или в расписке о приеме документов.</w:t>
      </w:r>
    </w:p>
    <w:p w14:paraId="115DAA7F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приеме документов не препятствует повторному обращению заявителя за предоставлением муниципальной услуги.</w:t>
      </w:r>
    </w:p>
    <w:p w14:paraId="51628195" w14:textId="77777777" w:rsidR="00F51C58" w:rsidRPr="00D97AC6" w:rsidRDefault="00F14D82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приостановления муниципальной услуги: отсутствует.</w:t>
      </w:r>
    </w:p>
    <w:p w14:paraId="4B121AD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отказа в присвоении или аннулировании адреса:</w:t>
      </w:r>
    </w:p>
    <w:p w14:paraId="109D025A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 заявлением обратилось лицо, не указанное в пункте 1.2 настоящего </w:t>
      </w:r>
      <w:r w:rsid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егламента;</w:t>
      </w:r>
    </w:p>
    <w:p w14:paraId="726FF269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4BB39D6E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44AB6565" w14:textId="77777777" w:rsidR="003170A0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отсутствуют случаи и условия для присвоения объекту адресации адреса или аннулирования его адреса, указанные в пунктах 5, 8-11, 14-18 Правил присвоения, изменения и аннулирования адресов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E5DA4C3" w14:textId="77777777" w:rsidR="00F51C58" w:rsidRPr="00D97AC6" w:rsidRDefault="00F51C58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Основанием для отказа в выдаче копии решения о присвоении или аннулировании адресов, решении об отказе в присвоении или аннулировании адресов является отсутствие в распоряжении Администрации решения о присвоении или аннулировании адресов, решении об отказе в присвоении или аннулировании адресов.</w:t>
      </w:r>
    </w:p>
    <w:p w14:paraId="6986BB35" w14:textId="77777777" w:rsidR="00F51C58" w:rsidRPr="00D97AC6" w:rsidRDefault="00F14D82" w:rsidP="00F51C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</w:t>
      </w:r>
      <w:r w:rsidR="00F51C58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Государственная пошлина или иная плата за предоставление муниципальной услуги: не взимается.</w:t>
      </w:r>
    </w:p>
    <w:p w14:paraId="70C8CF85" w14:textId="77777777" w:rsidR="00F14D82" w:rsidRPr="00F14D82" w:rsidRDefault="00F14D82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Максимальный срок ожидания в очереди при подаче заявления, заявления о выдаче копии и прилагаемых документов в Администрации и при получении результата муниципальной услуги.</w:t>
      </w:r>
    </w:p>
    <w:p w14:paraId="62CE1767" w14:textId="77777777" w:rsidR="00F14D82" w:rsidRPr="00F14D82" w:rsidRDefault="00F14D82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Прием заявителей в Администрации осуществляется в порядке очереди.</w:t>
      </w:r>
    </w:p>
    <w:p w14:paraId="1764AE73" w14:textId="77777777" w:rsidR="00F51C58" w:rsidRDefault="00F14D82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.2.Максимальный срок ожидания в очереди при подаче заявления, заявления о выдаче копии и прилагаемых документов и при получении результата предоставления такой услуги составляет 15 минут.</w:t>
      </w:r>
    </w:p>
    <w:p w14:paraId="0C853810" w14:textId="77777777" w:rsidR="00F14D82" w:rsidRPr="00F14D82" w:rsidRDefault="00F14D82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и порядок регистрации заявления, заявления о выдаче копии и прилага</w:t>
      </w:r>
      <w:r w:rsid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емых документов в Администрации,</w:t>
      </w:r>
      <w:r w:rsidR="0058042C" w:rsidRPr="0058042C">
        <w:t xml:space="preserve"> </w:t>
      </w:r>
      <w:r w:rsidR="0058042C"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в электронном виде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DC47FD2" w14:textId="77777777" w:rsidR="00F14D82" w:rsidRDefault="00F14D82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.18</w:t>
      </w:r>
      <w:r w:rsidRPr="00F14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Регистрация заявления, заявления о выдаче копии и прилагаемые документы, поступившие в Администрацию, в том числе в электронном виде через Единый портал, осуществляются не позднее рабочего дня, следующего за днем его поступления.</w:t>
      </w:r>
    </w:p>
    <w:p w14:paraId="26689C78" w14:textId="77777777" w:rsidR="0058042C" w:rsidRDefault="0058042C" w:rsidP="00F14D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Заявление, поступившее в нерабочее время, регистрируется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первый рабочий день, следующий за днем его получения.</w:t>
      </w:r>
    </w:p>
    <w:p w14:paraId="164760C4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заявления, заявления о выдаче копии о предоставлении муниципальной услуги, информационным стендам.</w:t>
      </w:r>
    </w:p>
    <w:p w14:paraId="4B580962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заявления, заявления о выдаче копии.</w:t>
      </w:r>
    </w:p>
    <w:p w14:paraId="0B6CC7B3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14:paraId="6735E25C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информационными стендами;</w:t>
      </w:r>
    </w:p>
    <w:p w14:paraId="1939D67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стульями и столами для письма;</w:t>
      </w:r>
    </w:p>
    <w:p w14:paraId="5AE4598F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бланками заявления, заявления о выдаче копии.</w:t>
      </w:r>
    </w:p>
    <w:p w14:paraId="054C98BF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r w:rsid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целях организации беспрепятственного доступа инвалидов (включая инвалидов, использующих кресла-коляски и собак-проводников)</w:t>
      </w:r>
      <w:r w:rsidR="000357DA" w:rsidRPr="000357DA">
        <w:t xml:space="preserve"> </w:t>
      </w:r>
      <w:r w:rsidR="000357DA" w:rsidRP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маломобильных групп населения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месту предоставления муниципальной услуги им обеспечиваются:</w:t>
      </w:r>
    </w:p>
    <w:p w14:paraId="668C8A09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условия для беспрепятственного доступа к объекту (зданию, помещению), в котором предоставляется муниципальная услуга;</w:t>
      </w:r>
    </w:p>
    <w:p w14:paraId="3898736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B8F3098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4F4827AF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</w:t>
      </w:r>
      <w:r w:rsidR="00373B54" w:rsidRP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иных маломобильных групп населения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1E27571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643EFA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допуск сурдопереводчика и тифлосурдопереводчика;</w:t>
      </w:r>
    </w:p>
    <w:p w14:paraId="574CE62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386н "Об утверждении формы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документа, подтверждающего специальное обучение собаки-проводника, и порядка его выдачи";</w:t>
      </w:r>
    </w:p>
    <w:p w14:paraId="3C255662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оказание инвалидам</w:t>
      </w:r>
      <w:r w:rsidR="000357DA" w:rsidRPr="000357DA">
        <w:t xml:space="preserve"> </w:t>
      </w:r>
      <w:r w:rsid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иным маломобильным</w:t>
      </w:r>
      <w:r w:rsidR="000357DA" w:rsidRP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0357DA" w:rsidRPr="00035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населения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помощи в преодолении барьеров, мешающих получению ими муниципальной услуги наравне с другими лицами.</w:t>
      </w:r>
    </w:p>
    <w:p w14:paraId="7F6FB1A2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</w:t>
      </w:r>
      <w:r w:rsidR="00D362CE" w:rsidRPr="00D362CE">
        <w:t xml:space="preserve"> </w:t>
      </w:r>
      <w:r w:rsidR="00D362CE" w:rsidRP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маломобильных групп населения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данного объекта обеспечивает инвалиду</w:t>
      </w:r>
      <w:r w:rsidR="00D362CE" w:rsidRPr="00D362CE">
        <w:t xml:space="preserve"> 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иным маломобильным</w:t>
      </w:r>
      <w:r w:rsidR="00D362CE" w:rsidRP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D362CE" w:rsidRP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населения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 к месту предоставления муниципальной услуги, либо, когда это возможно, ее предоставление обеспечивается по месту жительства инвалида 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</w:t>
      </w:r>
      <w:r w:rsidR="00D362CE" w:rsidRP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маломобильных групп населения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 дистанционном режиме.</w:t>
      </w:r>
    </w:p>
    <w:p w14:paraId="7AFE915A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2.24. Показатели доступности и качества муниципальных услуг.</w:t>
      </w:r>
    </w:p>
    <w:p w14:paraId="131B337E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доступности являются:</w:t>
      </w:r>
    </w:p>
    <w:p w14:paraId="15931DC0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широкий доступ к информации о предоставлении муниципальной услуги;</w:t>
      </w:r>
    </w:p>
    <w:p w14:paraId="47E91256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14:paraId="537140F0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получение полной, актуальной и достоверной информации о порядке предоставления муниципальной услуги;</w:t>
      </w:r>
    </w:p>
    <w:p w14:paraId="3AD50CE8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получение информации о результате предоставления муниципальной услуги;</w:t>
      </w:r>
    </w:p>
    <w:p w14:paraId="1A5CF255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возможность подачи документов непосредственно в Администрацию, через Единый портал государственных и муниципальных услуг (функций)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почте либо МФЦ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AC9566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за получением муниципальной услуги посредством запроса о предоставлении нескольких государственных и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услуг в МФЦ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предусмотренного статьей 15.1 Федерального закона от 27 июля 2010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организации предоставления государственных и муниципальных услуг" (далее - комплексный запрос).</w:t>
      </w:r>
    </w:p>
    <w:p w14:paraId="1903CD96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качества являются:</w:t>
      </w:r>
    </w:p>
    <w:p w14:paraId="41F2C13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18EA5C81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обоснованность отказов заявителям в предоставлении муниципальной услуги;</w:t>
      </w:r>
    </w:p>
    <w:p w14:paraId="71EB8352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14:paraId="7319E569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 и полнота информирования заявителя о ходе рассмотрения его обращения;</w:t>
      </w:r>
    </w:p>
    <w:p w14:paraId="4382DA77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максимального срока ожидания при подаче документов и получении результата предоставления муниципальной услуги;</w:t>
      </w:r>
    </w:p>
    <w:p w14:paraId="0E03E1AC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количество взаимодействия заявителя со специалистами при предоставлении муниципальной услуги и их продолжительностью </w:t>
      </w:r>
      <w:r w:rsidR="00D36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</w:t>
      </w: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родолжительность каждого взаимодействия не должно превышать 15 минут);</w:t>
      </w:r>
    </w:p>
    <w:p w14:paraId="45F5402D" w14:textId="77777777" w:rsidR="0058042C" w:rsidRPr="0058042C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корректность и компетентность специалиста, взаимодействующего с заявителем при предоставлении муниципальной услуги;</w:t>
      </w:r>
    </w:p>
    <w:p w14:paraId="6CABDD21" w14:textId="77777777" w:rsidR="0058042C" w:rsidRPr="00D96F87" w:rsidRDefault="0058042C" w:rsidP="005804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отсутствие допущенных опечаток и (или) ошибок в выданных в результате предоставления муниципальной услуги документах.</w:t>
      </w:r>
    </w:p>
    <w:p w14:paraId="184F3294" w14:textId="77777777" w:rsidR="00D362CE" w:rsidRDefault="00D362CE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1540759" w14:textId="77777777" w:rsid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="00D362CE" w:rsidRPr="003170A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Раздел 3. Состав, последовательность и сроки выполнения административных процедур</w:t>
      </w:r>
    </w:p>
    <w:p w14:paraId="7FAAA1EB" w14:textId="77777777" w:rsidR="00D362CE" w:rsidRDefault="00D362CE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012A43D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76339957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Принятие решения о присвоении или аннулировании адресов либо об отказе в присвоении или аннулировании адресов.</w:t>
      </w:r>
    </w:p>
    <w:p w14:paraId="348E8F00" w14:textId="77777777" w:rsidR="00D362CE" w:rsidRPr="00D97AC6" w:rsidRDefault="00FA30B0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3.1.2</w:t>
      </w:r>
      <w:r w:rsidR="00D362C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Принятие решения о выдаче копии либо об отказе в выдаче копии решения о присвоении или аннулировании адресов, решении об отказе в присвоении или аннулировании адресов.</w:t>
      </w:r>
    </w:p>
    <w:p w14:paraId="5C10B828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Принятие решения о присвоении или аннулировании адресов либо об отказе в присвоении или аннулировании адресов включает следующие административные действия:</w:t>
      </w:r>
    </w:p>
    <w:p w14:paraId="0875C97A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</w:t>
      </w:r>
      <w:r w:rsidR="00B35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заявления и прилагаемых документов.</w:t>
      </w:r>
    </w:p>
    <w:p w14:paraId="29BEF2DC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Рассмотрение заявления и прилагаемых документов, в том числе формирование и направление межведомственных запросов.</w:t>
      </w:r>
    </w:p>
    <w:p w14:paraId="1D77BBD7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Выдача документов, подтверждающих принятие решения о присвоении или аннулировании адресов либо об отказе в присвоении или аннулировании адресов.</w:t>
      </w:r>
    </w:p>
    <w:p w14:paraId="156DD963" w14:textId="77777777" w:rsidR="00D362CE" w:rsidRPr="00D97AC6" w:rsidRDefault="00FA30B0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="00D362C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Принятие решения о выдаче копии решения о присвоении или аннулировании адресов либо об отказе в выдаче решения о присвоении или аннулировании адресов включает в себя следующие административные действия:</w:t>
      </w:r>
    </w:p>
    <w:p w14:paraId="323959DF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A30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Прием заявления о выдаче копии и прилагаемых документов.</w:t>
      </w:r>
    </w:p>
    <w:p w14:paraId="5D398E9C" w14:textId="77777777" w:rsidR="00D362CE" w:rsidRPr="00D97AC6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A30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Рассмотрения заявления о выдаче копии и прилагаемых документов.</w:t>
      </w:r>
    </w:p>
    <w:p w14:paraId="0420E545" w14:textId="77777777" w:rsidR="00D362CE" w:rsidRDefault="00D362CE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A30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Выдача документов.</w:t>
      </w:r>
    </w:p>
    <w:p w14:paraId="7D083F6F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D97A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Принятие решения о присвоении или аннулировании адресов либо об отказе в присвоении или аннулировании адресов.</w:t>
      </w:r>
    </w:p>
    <w:p w14:paraId="40768E71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Прием заявления о присвоении или аннулировании адресов и прилагаемых документов.</w:t>
      </w:r>
    </w:p>
    <w:p w14:paraId="1F436E7A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.1.1.Основанием для начала административного действия "Прием заявления и прилагаемых документов" является поступившее заявление и прилагаемых документов непосредственно направленные по почте с описью вложения и уведомлением о вручении, через Единый портал,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ФИАС, через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личное обращение в Администрацию.</w:t>
      </w:r>
    </w:p>
    <w:p w14:paraId="78F20799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 обращения за предоставлением муниципальной услуги считается день приема (регистрации) Администрацией заявления и прилагаемых документов.</w:t>
      </w:r>
    </w:p>
    <w:p w14:paraId="781A6B25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.1.2. Прием и регистрация заявления и прилагаемых документов осуществляется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заместителем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</w:t>
      </w:r>
    </w:p>
    <w:p w14:paraId="288D604E" w14:textId="5C3FEFF0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.1.3. При направлении документов посредством почтовых отправлений,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 w:rsidRP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 конверт и осуществляет регистрацию заявления и прилагаемых документов, если отсутствуют основания для отказа в приеме док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ументов, указанные в пункте 2.12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37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егламента, в системе электронного документооборота, а при отсутствии технической возможности – в журнале входящей корреспонденции.</w:t>
      </w:r>
    </w:p>
    <w:p w14:paraId="52B45F89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на личном приеме заявление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</w:t>
      </w:r>
    </w:p>
    <w:p w14:paraId="6CC1E462" w14:textId="1BE4AF1E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в случаях, если в заявлении отсутствует фамилия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 w:rsidRP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предлагает с согласия заявителя устранить выявленные недостатки в заявлении непосредственно на личном приеме.</w:t>
      </w:r>
    </w:p>
    <w:p w14:paraId="656366BB" w14:textId="55AABDEE" w:rsidR="00D51B03" w:rsidRPr="00D97AC6" w:rsidRDefault="0056718F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.1.5.При обращении письменно в Администрацию, в том числе на личном приеме, 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29125B" w:rsidRP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168F9C3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устанавливает личность заявителя 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представителя- в случае обращения представителя);</w:t>
      </w:r>
    </w:p>
    <w:p w14:paraId="234281E9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информирует при личном приеме заявителя о порядке и сроках предоставления муниципальной услуги;</w:t>
      </w:r>
    </w:p>
    <w:p w14:paraId="497E99D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проверяет правильность заполнения заявления, наличие документов, которые должны прилагаться к заявлению, соответствие их установленным требованиям;</w:t>
      </w:r>
    </w:p>
    <w:p w14:paraId="18E0B0EA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14:paraId="7EEFB262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проставляет штамп Администрации с указанием даты 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</w:t>
      </w:r>
    </w:p>
    <w:p w14:paraId="4C9B4E5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.1.6. При приеме заявления и документов, направленных по почте, заявителю направляется расписка о приеме заявления и документов почтовым отправлением с уведомлением о вручении.</w:t>
      </w:r>
    </w:p>
    <w:p w14:paraId="7D193971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приеме документов при непосредственном обращении в Администрацию или при личном приеме заявителю (представителю заявителя) выдается расписка о приеме и регистрации заявления и прилагаемых документов.</w:t>
      </w:r>
    </w:p>
    <w:p w14:paraId="4BBD9C16" w14:textId="67936248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.1.7. В случае, если в предоставленном (направленном) заявлении и прилагаемых документах имеются основания для отказа в приеме документов, указанных в пункте 2.1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егламента, то 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29125B" w:rsidRP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осуществляющий прием и регистрацию документов, не осуществляет регистрацию заявления и прилагаемых документов, а подготавливает письмо об отказе в приеме документов.</w:t>
      </w:r>
    </w:p>
    <w:p w14:paraId="4419D188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Письмо об отказе в приеме документов оформляется на бланке Администрации по форме согласно приложению 3 к настоящему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егламенту с присвоением номера, даты, проставлением подписи 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Администрации, или подписывается усиленной квалифицированной электронной подписью уполномоченного должностного лица.</w:t>
      </w:r>
    </w:p>
    <w:p w14:paraId="2D882A92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 об отказе в приеме документов направляется заявителю в форме документа на бумажном носителе почтовым отправлением с уведомлением о вручении, вручается лично в Администрации либо направляется в электронной форме, подписанное усиленной квалифицированной электронной подписью уполномоченного должностного лица в личный кабинет на Едином портале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BD5E68C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приеме документов не препятствует повторному обращению за услугой при устранении выявленных нарушений.</w:t>
      </w:r>
    </w:p>
    <w:p w14:paraId="37FA7BF3" w14:textId="77777777" w:rsidR="00D51B03" w:rsidRPr="0029125B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осуществления действий по регистрации документов - 15 минут в </w:t>
      </w:r>
      <w:r w:rsidR="00D51B03" w:rsidRP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одного рабочего дня.</w:t>
      </w:r>
    </w:p>
    <w:p w14:paraId="1F71F31E" w14:textId="77777777" w:rsidR="00D51B03" w:rsidRPr="00D97AC6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принятия решения о регистрации документов – поступление заявления и прилагаемых документов надлежащего качества в полном объеме.</w:t>
      </w:r>
    </w:p>
    <w:p w14:paraId="71889791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Критерий принятия решения об отказе в приеме документов - наличие оснований для отказа в приеме документов, указанных в пункте 2.1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202B956E" w14:textId="77777777" w:rsidR="00D51B03" w:rsidRPr="00D97AC6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Результатом административного действия является прием и регистрация заявления и прилагаемых документов, либо отказ в приеме документов.</w:t>
      </w:r>
    </w:p>
    <w:p w14:paraId="43106B43" w14:textId="77777777" w:rsidR="00D51B03" w:rsidRPr="00D97AC6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.1.12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14:paraId="67EFBC0F" w14:textId="77777777" w:rsidR="00D51B03" w:rsidRPr="00D97AC6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Рассмотрение 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прилагаемых документов, в том числе формирование и направление межведомственных запросов.</w:t>
      </w:r>
    </w:p>
    <w:p w14:paraId="730E79AA" w14:textId="77777777" w:rsidR="00D51B03" w:rsidRPr="00D97AC6" w:rsidRDefault="0029125B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 Основанием для начала административного действия "Рассмотрение заявления и прилагаемых документов, в том числе формирование и направление межведомственных запросов", является зарегистрированное заявление и прилагаемые документы с указанием исполнителя.</w:t>
      </w:r>
    </w:p>
    <w:p w14:paraId="0D5E7662" w14:textId="4B54563D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</w:t>
      </w:r>
      <w:r w:rsidR="0029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.2.2. </w:t>
      </w:r>
      <w:r w:rsidR="0007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BF03862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проводит проверку заявления и прилагаемых к нему документов;</w:t>
      </w:r>
    </w:p>
    <w:p w14:paraId="49AFFCF0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формирует и направляет межведомственные запросы в органы, если заявителем не были представлены документы, указанные в пунк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2.8.2 или 2.9.2 настоящего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7F876E68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почтой в форме бумажного документа.</w:t>
      </w:r>
    </w:p>
    <w:p w14:paraId="09A3893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главы </w:t>
      </w:r>
      <w:r w:rsidR="0007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1D3B92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Межведомственный запрос в виде бумажного документа должен соответствовать требованиям статьи 7.2 Федерального закона от 27 июля 2010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услугах", оформлен на бланке Администрации и подписан собственноручной подписью главы </w:t>
      </w:r>
      <w:r w:rsidR="0007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усиленной квалифицированной электронной подписью главы </w:t>
      </w:r>
      <w:r w:rsidR="0007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272F386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и ответы на межведомственные запросы приобщаются к заявлению;</w:t>
      </w:r>
    </w:p>
    <w:p w14:paraId="5EF513CD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определяет возможность присвоения объекту адресации адреса и (или) аннулирования его адреса;</w:t>
      </w:r>
    </w:p>
    <w:p w14:paraId="7B057B2E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проводит осмотр местонахождения объекта адресации (при необходимости);</w:t>
      </w:r>
    </w:p>
    <w:p w14:paraId="1C53A081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 результатам осмотра местонахождения объекта адресации принимает решение о присвоении объекту адресации адреса и (или) его аннулировании или решение об отказе в присвоении объекту адресации адреса или аннулировании его адреса.</w:t>
      </w:r>
    </w:p>
    <w:p w14:paraId="4F41340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присвоении и (или) аннулировании адресов подготавливается в соответствии с требованиями к структуре адреса и порядком, которые установлены Правилами присвоения, изменения и аннулирования адресов, утвержденными постановлением Правительства Российской Федерации от 19 ноября 2011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1221, согласовывается в установленном порядке и передается на подпись 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375CF1B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отказе в присвоении или аннулировании адресов подготавливается по форме согласно приказу Министерства финансов Российской Федерации от 11 декабря 2014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адреса", согласовывается в установленном порядке и передается на подпись 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996FB21" w14:textId="77777777" w:rsidR="00D51B03" w:rsidRPr="00D97AC6" w:rsidRDefault="009F23DE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.2.3. 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подписывает решение о присвоении или аннулировании адресов либо решение об отказе в присвоении или аннулировании адресов и передает его на регистрацию.</w:t>
      </w:r>
    </w:p>
    <w:p w14:paraId="202CDCEF" w14:textId="77777777" w:rsidR="00D51B03" w:rsidRPr="00D97AC6" w:rsidRDefault="009F23DE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.2.4. Специалист, ответственный за регистрацию документов, после подписания в течение одного рабочего дня осуществляет регистрацию решения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регистрации.</w:t>
      </w:r>
    </w:p>
    <w:p w14:paraId="74247C49" w14:textId="7D7D30D5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63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.2.5. После подписания решения о присвоении или аннулировании адресов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внесение соответствующих сведений об адресе объекта адресации в государственный адресный реестр.</w:t>
      </w:r>
    </w:p>
    <w:p w14:paraId="36C0F6F4" w14:textId="77777777" w:rsidR="00D51B03" w:rsidRPr="00D97AC6" w:rsidRDefault="009F23DE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.2.6. Срок осуществления действий:</w:t>
      </w:r>
    </w:p>
    <w:p w14:paraId="23CEC0FD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и направление межведомственных запросов - 2 рабочих дня с момента поступления документов на рассмотрение;</w:t>
      </w:r>
    </w:p>
    <w:p w14:paraId="4DCE754A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рассмотрение документов, с учетом формирования и направления межведомственных запросов, проведение осмотра объекта адресации, подготовка решения, подписание и регистрация решения о присвоении или аннулировании адресов, отказа в выдаче решения о присвоении или аннулировании адресов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 рабочих дней.</w:t>
      </w:r>
    </w:p>
    <w:p w14:paraId="04766763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.2.7. Критерии принятия решения для направления межведомственного запроса – отсутствие документов и (или) информации, необходимой для принятия решения о присвоении или аннулировании адресов.</w:t>
      </w:r>
    </w:p>
    <w:p w14:paraId="4D68E9BA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.2.8.</w:t>
      </w:r>
      <w:r w:rsidR="009F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Критерий принятия решения о присвоении или аннулировании адресов, отсутствие оснований для отказа в предоставлении муниципальной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указанных в пункте 2.14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4CDB5737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.2.9. Критерий принятия решения об отказе в присвоении или аннулировании адресов – наличие основания (или оснований) для отказа в предоставлении муниципальной услуги, предусмотренных пунктом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15ADC03C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.2.10. Результатом административного действия является оформленное в установленном порядке решение о присвоении или аннулировании адресов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решение об отказе в присвоении или аннулировании адресов, внесение соответствующих сведений об адресе объекта адресации в государственный адресный реестр.</w:t>
      </w:r>
    </w:p>
    <w:p w14:paraId="45B47CD0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.2.11.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результата - занесение информации в систему электронного документооборота или в журнал регистрации.</w:t>
      </w:r>
    </w:p>
    <w:p w14:paraId="38250830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Выдача документов, подтверждающих принятие решения о присвоении или аннулировании адресов либо об отказе в присвоении или аннулировании адресов.</w:t>
      </w:r>
    </w:p>
    <w:p w14:paraId="7FB7DDFE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 Основанием для начала административного действия "Выдача документов, подтверждающих принятие решения о присвоении или аннулировании адресов либо об отказе в присвоении или аннулировании адресов" является оформленное и подписанное в установленном порядке решение о присвоении или аннулировании адресов либо решение об отказе в присвоении или аннулировании адресов.</w:t>
      </w:r>
    </w:p>
    <w:p w14:paraId="4BCC6131" w14:textId="46C750F1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.3.2.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одного рабочего дня после подписания и регистрации результата, указанного в пунктах 2.5.1 и 2.5.2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егламента, информирует заявителя о принятом решении.</w:t>
      </w:r>
    </w:p>
    <w:p w14:paraId="7AB981D1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39B63A25" w14:textId="77777777" w:rsidR="00D51B03" w:rsidRPr="00D97AC6" w:rsidRDefault="006772C7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 Результат услуги по желанию заявителя вручается ему лично по месту нахождения Администрации  в согласованное время либо в МФЦ 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 случае п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одачи документов через МФЦ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либо направляется в форме электронного документа, подписанного усиленной квалифицированной электронной подписью уполномоченного должностного лица в личный кабинет на Едином портале,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1B0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ФИАС, но не позднее одного рабочего дня, следующего после подписания и регистрации решения о присвоении или аннулировании адресов или решения об отказе в присвоении или аннулировании адресов.</w:t>
      </w:r>
    </w:p>
    <w:p w14:paraId="1EE163CD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почте заявителю направляется письмо с уведомлением о вручении в течение одного рабочего дня, следующего после подписания результата предоставления муниципальной услуги, указанного в пунктах 2.5.1, 2.5.2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47BE7874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</w:t>
      </w:r>
    </w:p>
    <w:p w14:paraId="711FD0D4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   или на расписке о приеме документов.</w:t>
      </w:r>
    </w:p>
    <w:p w14:paraId="6C9B5B49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 Критерии принятия решения по выбору варианта отправки результата предоставления услуги заявителю - указание заявителя в расписке о приеме документов или в заявлении о присвоении или аннулировании адресов.</w:t>
      </w:r>
    </w:p>
    <w:p w14:paraId="1F09EC8B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.3.5. Результатом является выдача решения о присвоении или аннулировании адресов либо решения об отказе в присвоении или аннулировании адресов.</w:t>
      </w:r>
    </w:p>
    <w:p w14:paraId="5AC44F0F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.3.6. Фиксация факта отправки результата предоставления муниципальной услуги - отметка в системе электронного документооборота или в журнале регистрации.</w:t>
      </w:r>
    </w:p>
    <w:p w14:paraId="3819E5FD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.3.7. Фиксация выдачи результата предоставления муниципальной услуги лично - в системе электронного документооборота и в расписке о приеме документов.</w:t>
      </w:r>
    </w:p>
    <w:p w14:paraId="5498F832" w14:textId="77777777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.3.8. Срок направления результата – один рабочий день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следующий после подписания и регистрации решения о присвоении или аннулировании </w:t>
      </w:r>
      <w:r w:rsidR="002373D7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адресов,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решения об отказе в выдаче решения о присвоении или аннулировании адресов.</w:t>
      </w:r>
    </w:p>
    <w:p w14:paraId="0B76757A" w14:textId="304CCE33" w:rsidR="00D51B03" w:rsidRPr="00D97AC6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.3.9. При наличии технической возможности, если заявление и прилагаемые документы были представлены лично и 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аправлены </w:t>
      </w:r>
      <w:r w:rsidR="00677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заместителем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 Единый портал, то результат услуги направляется в личный кабинет заявителя на Единый портал.  В данном случае направление заявителю документов на бумажном носителе не осуществляется.</w:t>
      </w:r>
    </w:p>
    <w:p w14:paraId="5A857E98" w14:textId="77777777" w:rsidR="00D51B03" w:rsidRDefault="00D51B03" w:rsidP="00D51B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 имеет возможность получения результата предоставления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 услуги в виде документа на бумажном носителе, подтверждающего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содержание электронного документа, в МФЦ, в случае подачи заявления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посредством Единого портала (при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наличии технической возможности).</w:t>
      </w:r>
    </w:p>
    <w:p w14:paraId="4E566CAD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Принятие решения о выдаче копии решения о присвоении или аннулировании адресов, решении об отказе в присвоении или аннулировании адресов либо отказа в выдаче копии решения о присвоении или аннулировании адресов, решении об отказе в присвоении или аннулировании адресов.</w:t>
      </w:r>
    </w:p>
    <w:p w14:paraId="6494126B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Прием заявления о выдаче копии и прилагаемых документов.</w:t>
      </w:r>
    </w:p>
    <w:p w14:paraId="1F93907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.1.1. Основанием для начала административного действия "Прием заявления о выдаче копии и прилагаемых документов" является поступившее заявление о выдаче копии заявителя и прилагаемых документов непосредственно направленного по почте с уведомлением о вручении, через Единый портал,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через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 а также личное обращение в Администрацию.</w:t>
      </w:r>
    </w:p>
    <w:p w14:paraId="7B197619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 обращения за предоставлением муниципальной услуги считается день приема (регистрации) Администрацией заявления о выдаче копии.</w:t>
      </w:r>
    </w:p>
    <w:p w14:paraId="1AD4939F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.1.2. Прием и регистрация заявления о выдаче копии осуществляется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заместителем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</w:t>
      </w:r>
    </w:p>
    <w:p w14:paraId="682FFC06" w14:textId="0D8F478F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.1.3. При направлении документов посредством почтовых отправлений,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 конверт и осуществляет регистрацию заявления о выдаче копии, если отсутствуют основания для отказа в приеме документов, указанные в пункте 2.1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 в системе электронного документооборота, а при отсутствии технической возможности – в журнале входящей корреспонденции.</w:t>
      </w:r>
    </w:p>
    <w:p w14:paraId="13E4540A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.1.4.При обращении на личном приеме заявление о выдаче копии заявителя фиксируется в системе электронного документооборота, а при отсутствии технической возможности - в журнале входящей корреспонденции.</w:t>
      </w:r>
    </w:p>
    <w:p w14:paraId="3978BFA7" w14:textId="2E28EE70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этом, в случаях, если в заявлении о выдаче копии отсутствует фамилия заявителя, направившего обращение, почтовый адрес, по которому должен быть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направлен ответ и (или) текст письменного обращения (заявления) не поддается прочтению,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984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предлагает с согласия заявителя устранить выявленные недостатки в заявлении о выдаче копии непосредственно на личном приеме.</w:t>
      </w:r>
    </w:p>
    <w:p w14:paraId="685D3019" w14:textId="7CADAF3F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.1.5.При обращении письменно в Администрацию, в том числе на личном приеме, 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A0B256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устанавливает личность заявителя 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</w:t>
      </w:r>
    </w:p>
    <w:p w14:paraId="78A66642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информирует при личном приеме заявителя о порядке и сроках предоставления муниципальной услуги;</w:t>
      </w:r>
    </w:p>
    <w:p w14:paraId="22ADF8A0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проверяет правильность заполнения заявления о выдаче копии, в том числе полноту внесенных данных, наличие документов, которые должны прилагаться к заявлению о выдаче копии, соответствие прилагаемых документов установленным требованиям;</w:t>
      </w:r>
    </w:p>
    <w:p w14:paraId="0727D557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14:paraId="1E301B76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проставляет штамп Администрации с указанием даты приема и затем регистрирует заявление о выдаче копии и прилагаемые документы в системе электронного документооборота, а при отсутствии технической возможности – в журнале входящей корреспонденции.</w:t>
      </w:r>
    </w:p>
    <w:p w14:paraId="369A41D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.1.6. При приеме заявления о выдаче копии, направленного по почте, заявителю направляется расписка о приеме заявления о выдаче копии почтовым отправлением с уведомлением о вручении.</w:t>
      </w:r>
    </w:p>
    <w:p w14:paraId="56DC3230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приеме заявления о выдаче копии при непосредственном обращении в Администрацию или при личном приеме заявителю (представителю заявителя) выдается расписка о приеме и регистрации заявления о выдаче копии.</w:t>
      </w:r>
    </w:p>
    <w:p w14:paraId="587E42EA" w14:textId="19E99AB3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.1.7. В случае, если в предоставленном (направленном) заявлении о выдаче копии имеются основания для отказа в приеме документов, указанных в пункте 2.1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Регламента, то 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осуществляет регистрацию заявления о выдаче копии, а подготавливает письмо об отказе в приеме документов.</w:t>
      </w:r>
    </w:p>
    <w:p w14:paraId="7ED9DEED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Письмо об отказе в приеме документов оформляется на бланке Администрации по форме согласно приложению 3 к настоящему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егламенту с присвоением номера, даты, проставлением подписи главы 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подписывается усиленной квалифицированной подписью главы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74A14B9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Письмо об отказе в приеме документов направляется заявителю в форме документа на бумажном носителе почтовым отправлением с уведомлением о вручении, вручается лично в Администрации либо направляется в электронной форме, подписанное усиленной квалифицированной электронной подписью </w:t>
      </w:r>
      <w:r w:rsidR="00D04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личный кабинет на Едином портале.</w:t>
      </w:r>
    </w:p>
    <w:p w14:paraId="4009C2F7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приеме документов не препятствует повторному обращению за услугой при устранении выявленных нарушений.</w:t>
      </w:r>
    </w:p>
    <w:p w14:paraId="51895BB1" w14:textId="77777777" w:rsidR="00863C3E" w:rsidRPr="00D97AC6" w:rsidRDefault="00BD04AC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.Срок осуществления действий по регистрации документов - 15 минут в течение одного рабочего дня.</w:t>
      </w:r>
    </w:p>
    <w:p w14:paraId="1D8F669A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.Критерий принятия решения о регистрации документов – поступление заявления о выдаче копии и прилагаемых документов надлежащего качества в полном объеме.</w:t>
      </w:r>
    </w:p>
    <w:p w14:paraId="215FD87F" w14:textId="77777777" w:rsidR="00863C3E" w:rsidRPr="00D97AC6" w:rsidRDefault="00BD04AC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3.5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.1.10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Критерий принятия решения об отказе в приеме документов - наличие оснований для отказа в приеме документов, указанных в пункте 2.1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75013C9A" w14:textId="77777777" w:rsidR="00863C3E" w:rsidRPr="00D97AC6" w:rsidRDefault="00BD04AC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Результатом административного действия является прием и регистрации заявления либо отказ в приеме документов.</w:t>
      </w:r>
    </w:p>
    <w:p w14:paraId="4B7ED030" w14:textId="77777777" w:rsidR="00863C3E" w:rsidRPr="00D97AC6" w:rsidRDefault="00BD04AC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.1.12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.Фиксация результата - занесение информации в систему электронного документооборота или в журнал входящей корреспонденции.</w:t>
      </w:r>
    </w:p>
    <w:p w14:paraId="5B059F2C" w14:textId="77777777" w:rsidR="00863C3E" w:rsidRPr="00D97AC6" w:rsidRDefault="00BD04AC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Рассмотрение заявления о выдаче копии и прилагаемых документов.</w:t>
      </w:r>
    </w:p>
    <w:p w14:paraId="01B83DBE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 Основанием для начала административного действия "Рассмотрение заявления о выдаче копии и прилагаемых документов" является зарегистрированное заявление о выдаче копии и прилагаемые документы с указанием исполнителя.</w:t>
      </w:r>
    </w:p>
    <w:p w14:paraId="142564F0" w14:textId="3A3818A4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3.8.2.2.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ответственный за рассмотрение заявления о выдаче копии и прилагаемых документов:</w:t>
      </w:r>
    </w:p>
    <w:p w14:paraId="799E0688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анализирует заявление о выдаче копии;</w:t>
      </w:r>
    </w:p>
    <w:p w14:paraId="3E6D7ADB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осуществляет поиск решения;</w:t>
      </w:r>
    </w:p>
    <w:p w14:paraId="090EE952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осуществляет копирование решения о присвоении или аннулировании адресов, решения об отказе в присвоении или аннулировании адресов из материалов дела, пронумеровывает и прошнуровывает его, заверяет подписью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печатью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проставляет на каждом листе "КОПИЯ". Дополнительно подготавливает проект сопроводительного письма о направлении копии решения о присвоении или аннулировании адресов, решения об отказе в присвоении или аннулировании адресов и передает на подпись главе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C19A663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если решение о присвоении или аннулировании </w:t>
      </w:r>
      <w:r w:rsidR="00BD04AC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адресов,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решение об отказе в присвоении или аннулировании адресов составлено в форме электронного документа и подписано усиленной квалифицированной электронной подписью уполномоченного должностного лица, то в качестве копии решения о присвоении или аннулировании </w:t>
      </w:r>
      <w:r w:rsidR="00BD04AC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адресов,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решения об отказе в присвоении или аннулировании адресов направляет указанный документ без проставления "КОПИЯ";</w:t>
      </w:r>
    </w:p>
    <w:p w14:paraId="1F10F544" w14:textId="5B39AF59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 случае, если решение на объект адресации не найдено, то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уполномоченный на рассмотрение заявления о выдаче копии и прилагаемых к нему документов, подготавливает письмо об отказе в выдаче копии решения о присвоении или аннулировании адресов, решения об отказе в присвоении или аннулировании адресов согласно приложению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</w:t>
      </w:r>
      <w:r w:rsidR="00237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егламенту. Письмо, подготовленное на бланке Администрации, после согласования в установленном порядке передается на подпись </w:t>
      </w:r>
      <w:r w:rsidR="00BD0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89DE840" w14:textId="1F9BCDA2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.2.3. Глава подписывает проект сопроводительного письма о направлении копии либо проект письма об отказе в выдаче копии решения о присвоении или аннулировании адресов, решении об отказе в присвоении или аннулировании адресов и передает его на регистрацию. Одновременно заверяет копию решения о присвоении или аннулировании адресов, решении об отказе в присвоении или аннулировании адресов.</w:t>
      </w:r>
    </w:p>
    <w:p w14:paraId="0CE3C215" w14:textId="47744313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.2.4. 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ответственный за регистрацию документов,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решения о присвоении или аннулировании адресов, решении об отказе в присвоении или аннулировании адресов путем занесения данных в систему электронного документооборота или в журнал регистрации.</w:t>
      </w:r>
    </w:p>
    <w:p w14:paraId="18996983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.2.5. Срок осуществления действий - 2 рабочих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дня.</w:t>
      </w:r>
    </w:p>
    <w:p w14:paraId="50717DD0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.2.6. Критерий принятия решения о выдаче копии решения о присвоении или аннулировании адресов, решении об отказе в присвоении или аннулировании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адресов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наличие подписанного решения о присвоении или аннулировании адресов.</w:t>
      </w:r>
    </w:p>
    <w:p w14:paraId="2CF46962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.2.7. Критерий принятия решения об отказе в выдаче копии решения о присвоении или аннулировании адресов, решении об отказе в присвоении или аннулировании адресов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наличие основания (или оснований) для отказа в предоставлении муниципальной услуги, предусмотренных пунктом 2.1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 </w:t>
      </w:r>
    </w:p>
    <w:p w14:paraId="377B9FC1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.2.8. Результатом административного действия является заверенная в установленном порядке копия решения о присвоении или аннулировании адресов, решения об отказе в присвоении или аннулировании адресов, подписанное сопроводительное письмо о направлении копии либо письмо об отказе в выдаче копии решения о присвоении или аннулировании адресов.</w:t>
      </w:r>
    </w:p>
    <w:p w14:paraId="1CAC9013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.2.9.Фиксация результата - занесение информации в систему электронного документооборота или в журнал регистрации.</w:t>
      </w:r>
    </w:p>
    <w:p w14:paraId="231FDE07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Выдача документов.</w:t>
      </w:r>
    </w:p>
    <w:p w14:paraId="18958411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 Основанием для начала административного действия "Выдача документов" является заверенная в установленном порядке копия решения о присвоении или аннулировании адресов, решение об отказе в присвоении или аннулировании адресов, подписанное сопроводительное письмо о направлении копии либо письмо об отказе в выдаче копии решения о присвоении или аннулировании адресов, решении об отказе в присвоении или аннулировании адресов.</w:t>
      </w:r>
    </w:p>
    <w:p w14:paraId="3AF84BA1" w14:textId="523E119C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.3.2.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  <w:r w:rsidR="00861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одного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рабочего дня после подписания 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регистрации результата, указанного в пункте 2.5.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2.5.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егламента, информирует заявителя о принятом решении.</w:t>
      </w:r>
    </w:p>
    <w:p w14:paraId="627A35F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14:paraId="0574C303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.3.3. Результат услуги по желанию заявителя вручается ему лично по месту нахождения Администрации, в согласованное время либо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(в случае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подачи документов через МФЦ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либо направляется в форме электронного документа, подписанного усиленной квалифицированной электронной подписью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Администрации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личный кабинет на Едином портале, но не позднее одного рабочего дня с момента подписания сопроводительного письма о направлении копии или письма об отказе в выдаче копии решения о присвоении или аннулировании адресов, решении об отказе в присвоении или аннулировании адресов.</w:t>
      </w:r>
    </w:p>
    <w:p w14:paraId="6B69F6BF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почте заявителю направляется письмо с уведомлением о вручении в течение одного рабочего дня, следующего за днем подписания результата предоставления муниципальной услуги, указанного в пункте 2.5.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2.5.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5B2BE11D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выдаче заявителю или представителю заявителя результата предоставления муниципальной услуги лично, заявитель должен представить документ, удостоверяющий личность, а представитель заявителя – дополнительно документ, подтверждающий полномочия представителя заявителя.</w:t>
      </w:r>
    </w:p>
    <w:p w14:paraId="3D680CBF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или на расписке о приеме документов.</w:t>
      </w:r>
    </w:p>
    <w:p w14:paraId="5BBDD4DA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 Критерии принятия решения по выбору варианта отправки результата предоставления услуги заявителю - указание заявителя в расписке о приеме документов или в заявлении о выдаче копии.</w:t>
      </w:r>
    </w:p>
    <w:p w14:paraId="1C9B846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.3.5. Результатом административного действия являются: заверенная в установленном порядке копия решения о присвоении или аннулировании адресов, решении об отказе в присвоении или аннулировании адресов, подписанное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сопроводительное письмо о выдаче копии либо письмо об отказе в выдаче копии решения о присвоении или аннулировании адресов, решении об отказе в присвоении или аннулировании адресов.</w:t>
      </w:r>
    </w:p>
    <w:p w14:paraId="1532B7F6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.3.6. Фиксация факта отправки результата предоставления муниципальной услуги - отметка в системе электронного документооборота или в журнале регистрации.</w:t>
      </w:r>
    </w:p>
    <w:p w14:paraId="55C824B8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.3.7. Фиксация выдачи результата предоставления муниципальной услуги лично заявителю (представителю заявителя) - в системе электронного документооборота и в расписке о приеме документов.</w:t>
      </w:r>
    </w:p>
    <w:p w14:paraId="7A358434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.3.8. Срок направления результата – один рабочий день с момента заверения в установленном порядке копии решения о присвоении или аннулировании адресов, решения об отказе в присвоении или аннулировании адресов, подписания сопроводительного письма о направлении копии либо письма об отказе в выдаче копии решения о присвоении или аннулировании адресов, решения об отказе в присвоении или аннулировании адресов.</w:t>
      </w:r>
    </w:p>
    <w:p w14:paraId="721DA52A" w14:textId="77777777" w:rsidR="00863C3E" w:rsidRPr="00D97AC6" w:rsidRDefault="008D4F35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.3.9. При наличии технической возможности, если заявление о выдаче копии и прилагаемые документы были представлены лично и направлены специалистом Администрации на Единый портал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 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услуги направляется в личный каб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инет заявителя на Единый портал. </w:t>
      </w:r>
      <w:r w:rsidR="00863C3E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случае направление заявителю документов на бумажном носителе не осуществляется.</w:t>
      </w:r>
    </w:p>
    <w:p w14:paraId="76563A36" w14:textId="77777777" w:rsidR="00863C3E" w:rsidRPr="00D97AC6" w:rsidRDefault="00863C3E" w:rsidP="00863C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Заявитель имеет возможность получения результата предоставления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 услуги в виде документа на бумажном носителе, подтверждающего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содержание электронного документа, в МФЦ, в случае подачи заявления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посредством Единого портала (при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97A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наличии технической возможности).</w:t>
      </w:r>
    </w:p>
    <w:p w14:paraId="6504107E" w14:textId="77777777" w:rsidR="00D51B03" w:rsidRDefault="00D51B03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F99ABF" w14:textId="77777777" w:rsidR="00727135" w:rsidRPr="00727135" w:rsidRDefault="003975BC" w:rsidP="0072713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Раздел </w:t>
      </w:r>
      <w:r w:rsidR="00727135" w:rsidRPr="007271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 Формы контроля за исполнением регламента</w:t>
      </w:r>
    </w:p>
    <w:p w14:paraId="6DB27D95" w14:textId="77777777" w:rsidR="00727135" w:rsidRPr="00D97AC6" w:rsidRDefault="00727135" w:rsidP="0072713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88A20E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(внутренний) контроль и проведение плановых и внеплановых поверок.</w:t>
      </w:r>
    </w:p>
    <w:p w14:paraId="5BBDE6B3" w14:textId="652432F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Текущий (внутренний) контроль осуществляется путем проверок соблюдения и исполнения положений настоящего 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Федерации, 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правовых актов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устанавливающих требования к предоставлению муниципальной услуги.</w:t>
      </w:r>
    </w:p>
    <w:p w14:paraId="1F48455C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</w:t>
      </w:r>
    </w:p>
    <w:p w14:paraId="32999637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Периодичность осуществления плановых проверок устанавливается главой 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не реже одного раза в год.</w:t>
      </w:r>
    </w:p>
    <w:p w14:paraId="492493DF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ыявленных нарушений настоящего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1B49AE53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4.6.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широкого доступа к информации о деятельности Администрации, включая возможность получения информации по телефону, а также в письменной или электронной форме по запросу.</w:t>
      </w:r>
    </w:p>
    <w:p w14:paraId="74B17799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несет персональную ответственность за соблюдение сроков и порядка предоставления муниципальной услуги.</w:t>
      </w:r>
    </w:p>
    <w:p w14:paraId="5746136E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 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онтроль за предоставлением услуги </w:t>
      </w:r>
      <w:r w:rsidR="00F87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глава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Администрации.</w:t>
      </w:r>
    </w:p>
    <w:p w14:paraId="36643DB3" w14:textId="77777777" w:rsidR="00727135" w:rsidRPr="00D97AC6" w:rsidRDefault="00727135" w:rsidP="00727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</w:t>
      </w:r>
      <w:r w:rsidR="00537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3E9FD498" w14:textId="77777777" w:rsidR="00D51B03" w:rsidRDefault="00D51B03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AB9986" w14:textId="77777777" w:rsidR="00F87BC9" w:rsidRDefault="003975BC" w:rsidP="00F87B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Раздел </w:t>
      </w:r>
      <w:r w:rsidR="00F87BC9" w:rsidRP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</w:t>
      </w:r>
      <w:r w:rsid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 w:rsidR="00F87BC9" w:rsidRP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осудебный (внесудебный) порядок обжалования решений и действий (бездействия) </w:t>
      </w:r>
      <w:r w:rsid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="00F87BC9" w:rsidRP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дминистрации и ее должностных лиц, предоставляющих муниципальную услугу, а также решений и (или) действий (бездействия) </w:t>
      </w:r>
      <w:r w:rsid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МФЦ и </w:t>
      </w:r>
      <w:r w:rsidR="00F87BC9" w:rsidRPr="00F87B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сотрудников </w:t>
      </w:r>
      <w:r w:rsidR="003170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МФЦ</w:t>
      </w:r>
    </w:p>
    <w:p w14:paraId="162D560A" w14:textId="77777777" w:rsidR="00F87BC9" w:rsidRPr="00F87BC9" w:rsidRDefault="00F87BC9" w:rsidP="00F87B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44A857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Заявитель вправе подать жалобу на решения и (или) действия (бездействие) Администрации, ее должностных лиц, а также на решения и (или)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(бездействие) МФЦ, сотрудников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принятых (осуществленных) в ходе предоставления муниципальной услуги.</w:t>
      </w:r>
    </w:p>
    <w:p w14:paraId="19EFEDAB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Жалоба под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 в Администрацию,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письменной форме, в том числе при личном приеме заявителя, или в электронном виде.</w:t>
      </w:r>
    </w:p>
    <w:p w14:paraId="247D8A1F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Жалобу на решения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(бездействие)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кже можно подать учредителю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письменной форме, в том числе при личном приеме заявителя, или в электронном виде.</w:t>
      </w:r>
    </w:p>
    <w:p w14:paraId="7F28884C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 на решения и действия (б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ездействия) сотрудника МФЦ подается директору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письменной форме на личном приеме заявителя.</w:t>
      </w:r>
    </w:p>
    <w:p w14:paraId="5101BEEC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жалоб в письменной форме осуществ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ляется Администрацией,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4B06528E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приема жалоб должно совпадать со временем предоставления муниципальной услуги.</w:t>
      </w:r>
    </w:p>
    <w:p w14:paraId="4C99DDD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14:paraId="45E13DA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D08003E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жалоб в письменной форме осуществляется учредителем МФЦ в месте фактического нахождения учредителя.</w:t>
      </w:r>
    </w:p>
    <w:p w14:paraId="66FE4807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емя приема жалоб учредителем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совпадать со временем работы учредителя.</w:t>
      </w:r>
    </w:p>
    <w:p w14:paraId="441E17F9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Информирование заявителей о порядке подачи и рассмотрения жалобы осуществляется в соответствии с пунктом 1.3 настоящего 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егламента.</w:t>
      </w:r>
    </w:p>
    <w:p w14:paraId="518A86B8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 сотрудника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в соответствии с:</w:t>
      </w:r>
    </w:p>
    <w:p w14:paraId="4A5F23D3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27 июля 2010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услуг";</w:t>
      </w:r>
    </w:p>
    <w:p w14:paraId="3EEE2D78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постановлением Правительства Российской Федерации от 20 ноября 2012 г</w:t>
      </w:r>
      <w:r w:rsidR="00317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525329F0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16 августа 2012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 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5B7CB1C1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вправе указать муниципальный нормативный акт об обжаловании.</w:t>
      </w:r>
    </w:p>
    <w:p w14:paraId="59BC2396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Заявитель может обратиться с жалобой на действия (бездействие) решения и (или) действия (бездействие).</w:t>
      </w:r>
    </w:p>
    <w:p w14:paraId="21AE0F9B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5.5.1. 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14:paraId="2D99662E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 (в случае предоставления муниципальной услуги предоставляется посредством комплексного запроса);</w:t>
      </w:r>
    </w:p>
    <w:p w14:paraId="70F1C761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нарушение срока предоставления муниципальной услуги;</w:t>
      </w:r>
    </w:p>
    <w:p w14:paraId="067AB7D2" w14:textId="58DB1EBA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предоставления муниципальной услуги;</w:t>
      </w:r>
    </w:p>
    <w:p w14:paraId="2CEAB634" w14:textId="736E0432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услуги;</w:t>
      </w:r>
    </w:p>
    <w:p w14:paraId="435CA43C" w14:textId="522B76C1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415663D" w14:textId="52B9A3B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Мордовия, нормативными правовыми актами 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242D30"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4002732" w14:textId="77777777" w:rsidR="00F87BC9" w:rsidRPr="00D97AC6" w:rsidRDefault="00242D30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14:paraId="24EC9EBB" w14:textId="117E613B" w:rsidR="00F87BC9" w:rsidRPr="00D97AC6" w:rsidRDefault="00242D30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P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4921F30" w14:textId="77777777" w:rsidR="00F87BC9" w:rsidRPr="00D97AC6" w:rsidRDefault="00242D30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 "Об организации предоставления государственных и муниципальных услуг".</w:t>
      </w:r>
    </w:p>
    <w:p w14:paraId="14C33135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5.5.2. Заявитель может обратиться с жалобой на действия (бездействие) решения и (или) 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(бездействие) МФЦ, сотрудников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в следующих случаях:</w:t>
      </w:r>
    </w:p>
    <w:p w14:paraId="1F437DA5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нарушение срока регистрации запроса заявителя о предос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тавлении муниципальной услуги, 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 указанного в статье 15.1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 (в случае предоставления муниципальной услуги посредством комплексного запроса);</w:t>
      </w:r>
    </w:p>
    <w:p w14:paraId="7B37F00A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нарушение срока предоставления муниципальной услуги (в случае предоставления муниципальной услуги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 в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результат услуги оформляется за подп</w:t>
      </w:r>
      <w:r w:rsidR="00242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исью должностного лица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2C00AC51" w14:textId="0F139346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DF5C7E" w14:textId="5C92BA94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услуги;</w:t>
      </w:r>
    </w:p>
    <w:p w14:paraId="03EC290A" w14:textId="74C38614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 предоставления муниципальной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  в полном объеме в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 результат слуги оформляется за подпи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сью  должностного лица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15EF2141" w14:textId="4F2F7DE1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Мордовия, 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нормативными правовыми актами 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="003A39D1"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1DB6C12" w14:textId="77777777" w:rsidR="00F87BC9" w:rsidRPr="00D97AC6" w:rsidRDefault="003A39D1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14:paraId="29CD9D85" w14:textId="618AC3EE" w:rsidR="00F87BC9" w:rsidRPr="00D97AC6" w:rsidRDefault="003A39D1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нормативными правовыми актами </w:t>
      </w:r>
      <w:r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662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Акчеевского</w:t>
      </w:r>
      <w:r w:rsidRP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 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 предоставления муниципальной усл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  в полном объеме в МФЦ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 результат услуги оформляется за подписью должностного 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ица МФЦ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5020CCE2" w14:textId="77777777" w:rsidR="00F87BC9" w:rsidRPr="00D97AC6" w:rsidRDefault="003A39D1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 "Об организации предоставления государственных и муниципальных услуг" (в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 предоставления муниципальной 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 в МФЦ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результат услуги оформляется за подп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исью должностного лица МФЦ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1560E49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14:paraId="412DB983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"Интернет";</w:t>
      </w:r>
    </w:p>
    <w:p w14:paraId="1232B5D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Единого портала государственных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услуг (функций)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E763452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 w14:paraId="57C2115E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  Жалоба должна содержать:</w:t>
      </w:r>
    </w:p>
    <w:p w14:paraId="4B212C59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наименование Администрации, должностного лица Администрации либо муниципального служащего,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директора и (или) сотрудника 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14:paraId="52AF2D12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14:paraId="2560E41B" w14:textId="77777777" w:rsidR="00F87BC9" w:rsidRPr="00D97AC6" w:rsidRDefault="003A39D1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87BC9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служащего, МФЦ, сотрудника МФЦ. Заявителем могут быть представлены документы (при наличии), подтверждающие доводы заявителя, либо их копии.</w:t>
      </w:r>
    </w:p>
    <w:p w14:paraId="111BAE1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6DF33AE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В случае, если жалоба подается через представителя заявителя, представляется документ, подтверждающий личность представителя, а также документ, подтверждающий полномочия на осуществление действий от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7272B0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4AB4CB1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5AA9FA4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5F2E5FC" w14:textId="77777777" w:rsidR="003A39D1" w:rsidRDefault="00F87BC9" w:rsidP="003A39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126DC1E0" w14:textId="77777777" w:rsidR="00F87BC9" w:rsidRPr="00D97AC6" w:rsidRDefault="00F87BC9" w:rsidP="003A39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Заявитель имеет право обратиться в Администрацию, МФЦ за получением информации и документов, необходимых для обоснования и рассмотрения жалобы.</w:t>
      </w:r>
    </w:p>
    <w:p w14:paraId="17B3733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5.11. Жалоба, поступившая в Администрацию,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ФЦ", учредителю МФЦ, 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Администрацией,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учредителем МФЦ, уполномоченными на ее рассмотрение не установлены. В случае обжалования отказа Администрации, должностных лиц Администрации, осуществляющих полномочия по предоставлению муниципальной услуги, МФЦ, сотрудников МФЦ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5A589BD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если принятие решения по жалобе не входит в компетенцию Администрации, МФЦ, учредителя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Администрация, МФЦ или учредитель МФЦ 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  При этом срок рассмотрения жалобы исчисляется со дня регистрации жалобы в уполномоченном на ее рассмотрение органе.</w:t>
      </w:r>
    </w:p>
    <w:p w14:paraId="146049A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рассмотрения жалобы исчисляется со дня регистрации такой жалобы в уполномоченном на ее рассмотрение органе, предоставляющем муниципальные услуги,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 уполномоченного на ее рассмотрение учредителя МФЦ.</w:t>
      </w:r>
    </w:p>
    <w:p w14:paraId="4CF723E6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 Жалоба на решения и действия (бездействие) органов, предоставляющих муниципальные услуги, и их должностных лиц, муниципальных служащих, может быть подана заявителем через МФЦ. При поступлении такой жалобы МФЦ обеспечивает ее передачу в уполномоченный на ее рассмотрение орган, представляющий муниципальную услугу, в порядке, установленном соглашением о взаимодействии между МФЦ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</w:t>
      </w:r>
    </w:p>
    <w:p w14:paraId="40291548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рассмотрения жалобы исчисляе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со дня регистрации жалобы в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</w:t>
      </w:r>
    </w:p>
    <w:p w14:paraId="03224620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5.13.  По результатам рассмотрения жалобы принимается одно из следующих решений:</w:t>
      </w:r>
    </w:p>
    <w:p w14:paraId="54E8DA5E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Администрацией,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(указывается в том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случае, если МФЦ переданы полномочия по предоставлению муниципальной услуги в полном объеме)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Мордовия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40E307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3A39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удовлетворении жалобы отказывается.</w:t>
      </w:r>
    </w:p>
    <w:p w14:paraId="2F6596A0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5.14. В удовлетворении жалобы отказывается в следующих случаях:</w:t>
      </w:r>
    </w:p>
    <w:p w14:paraId="675052B6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5.14.1. Наличие вступившего в законную силу решения суда по жалобе о том же предмете и по тем же основаниям.</w:t>
      </w:r>
    </w:p>
    <w:p w14:paraId="0F82011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97165B8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5.14.3. Наличие решения по жалобе, принятого ранее в соответс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твии с требованиями настоящего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14:paraId="5E57EF73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5.15. Не позднее дня, следующего за днем принятия решения, указа</w:t>
      </w:r>
      <w:r w:rsidR="004A5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нного в пункте 5.13 настоящего Административного р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егламента,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мерах. В случае,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14:paraId="6E8A040A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5.16. В ответе по результатам рассмотрения жалобы указываются:</w:t>
      </w:r>
    </w:p>
    <w:p w14:paraId="3FC9D7B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наименование органа, предоставляющего муниципальную услугу, МФЦ, учредителя МФЦ, рассмотревшего жалобу, должность, фамилия, имя, отчество (при наличии) его должностного лица, принявшего решение по жалобе;</w:t>
      </w:r>
    </w:p>
    <w:p w14:paraId="3D663AE9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номер, дата, место принятия решения, включая сведения о должностном лице, работнике, решение или действие (бездействие) которого обжалуется;</w:t>
      </w:r>
    </w:p>
    <w:p w14:paraId="15EEE0E7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14:paraId="0836B2BF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основания для принятия решения по жалобе;</w:t>
      </w:r>
    </w:p>
    <w:p w14:paraId="3573FF09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принятое по жалобе решение;</w:t>
      </w:r>
    </w:p>
    <w:p w14:paraId="3E0BD835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 случае признания жалобы подлежащей удовлетворению в ответе заявителю, указанном в части 8 статьи 11.2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услуг", дается информация о действиях, осуществляемых Администрацией, МФЦ, в целях незамедлительного устранения выявленных нарушений при оказании муниципальной 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7723E38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в случае признания жалобы не подлежащей удовлетворению в ответе заявителю, указанном в части 8 статьи 11.2 Федерального закона от 27 июля 2010 г</w:t>
      </w:r>
      <w:r w:rsidR="006474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210-ФЗ "Об организации предоставления государственных и муниципальных услуг",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4C9E9CC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 незамедлительно направляет имеющиеся материалы в органы прокуратуры.</w:t>
      </w:r>
    </w:p>
    <w:p w14:paraId="711B0FD2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5.18. Администрация, МФЦ, учредитель МФЦ вправе оставить жалобу без ответа в следующих случаях:</w:t>
      </w:r>
    </w:p>
    <w:p w14:paraId="363AEDE4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50E63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BC5952D" w14:textId="77777777" w:rsidR="00F87BC9" w:rsidRPr="00D97AC6" w:rsidRDefault="00F87BC9" w:rsidP="00F87B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5.19. Администрация, МФЦ, учредитель МФЦ сообщают заявителю об оставлении жалобы без ответа в течение 3 рабочих дней со дня регистрации жалобы.</w:t>
      </w:r>
    </w:p>
    <w:p w14:paraId="45F8B571" w14:textId="77777777" w:rsidR="00D51B03" w:rsidRDefault="00D51B03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557E93" w14:textId="77777777" w:rsidR="00D51B03" w:rsidRDefault="00D51B03" w:rsidP="00D362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E5B506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37053" w:rsidSect="008B1EF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425EAF79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1</w:t>
      </w:r>
    </w:p>
    <w:p w14:paraId="457E9E62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58EDEE2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7509504D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Справочная информация</w:t>
      </w:r>
    </w:p>
    <w:p w14:paraId="015A8FC4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p w14:paraId="0A49F400" w14:textId="77777777" w:rsidR="00D96F87" w:rsidRPr="00D96F87" w:rsidRDefault="00D96F87" w:rsidP="00D96F87">
      <w:pPr>
        <w:spacing w:before="240"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31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2268"/>
        <w:gridCol w:w="1843"/>
        <w:gridCol w:w="3402"/>
        <w:gridCol w:w="3544"/>
      </w:tblGrid>
      <w:tr w:rsidR="00D96F87" w:rsidRPr="00647465" w14:paraId="31071D08" w14:textId="77777777" w:rsidTr="0087127A"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8" w:type="dxa"/>
              <w:left w:w="112" w:type="dxa"/>
              <w:bottom w:w="8" w:type="dxa"/>
              <w:right w:w="110" w:type="dxa"/>
            </w:tcMar>
            <w:hideMark/>
          </w:tcPr>
          <w:p w14:paraId="52225467" w14:textId="77777777" w:rsidR="00D96F87" w:rsidRPr="00647465" w:rsidRDefault="00D96F87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Наименование организации, осуществляющей функции приема документов и выдачи результатов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0CE5CD" w14:textId="77777777" w:rsidR="00D96F87" w:rsidRPr="00647465" w:rsidRDefault="00D96F87" w:rsidP="00D96F87">
            <w:pPr>
              <w:shd w:val="clear" w:color="auto" w:fill="FFFFFF"/>
              <w:spacing w:after="0" w:line="360" w:lineRule="atLeast"/>
              <w:ind w:firstLine="709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D89455" w14:textId="77777777" w:rsidR="00D96F87" w:rsidRPr="00647465" w:rsidRDefault="00D96F87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Контактные номера телефонов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BF56D3" w14:textId="77777777" w:rsidR="00D96F87" w:rsidRPr="00647465" w:rsidRDefault="00D96F87" w:rsidP="00537053">
            <w:pPr>
              <w:shd w:val="clear" w:color="auto" w:fill="FFFFFF"/>
              <w:spacing w:after="0" w:line="360" w:lineRule="atLeast"/>
              <w:ind w:hanging="21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График работы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729D3D" w14:textId="77777777" w:rsidR="00D96F87" w:rsidRPr="00647465" w:rsidRDefault="00D96F87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Адрес Интернет-сайта (страницы), адрес электронной почты</w:t>
            </w:r>
          </w:p>
        </w:tc>
      </w:tr>
      <w:tr w:rsidR="00D96F87" w:rsidRPr="00647465" w14:paraId="54642ACC" w14:textId="77777777" w:rsidTr="0087127A">
        <w:tc>
          <w:tcPr>
            <w:tcW w:w="4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8F176B9" w14:textId="4C151DAD" w:rsidR="00D96F87" w:rsidRPr="00647465" w:rsidRDefault="00662256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Акчеевского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сельского поселения Ельниковского муниципального района Республики Мордовия</w:t>
            </w:r>
            <w:r w:rsidR="00D96F87"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648799" w14:textId="54EC610A" w:rsidR="00D96F87" w:rsidRPr="00647465" w:rsidRDefault="00D96F87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Республика Мордовия, 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Ельниковский</w:t>
            </w: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район, с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.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Акчеево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, ул. 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Луговая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д.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B2E41B" w14:textId="72CF63CC" w:rsidR="00D96F87" w:rsidRPr="00647465" w:rsidRDefault="00D96F87" w:rsidP="00537053">
            <w:pPr>
              <w:shd w:val="clear" w:color="auto" w:fill="FFFFFF"/>
              <w:spacing w:after="0" w:line="360" w:lineRule="atLeast"/>
              <w:ind w:firstLine="120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8(834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44)-2-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43-46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E5AC62" w14:textId="77777777" w:rsidR="00D96F87" w:rsidRPr="00647465" w:rsidRDefault="0085727B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онедельник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- пятница: </w:t>
            </w:r>
            <w:r w:rsidR="00D96F87"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8.30-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17.00, перерыв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: 12.30-14.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00, выходные: суббота, воскресенье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131DDE" w14:textId="77777777" w:rsidR="00D96F87" w:rsidRPr="00647465" w:rsidRDefault="00D96F87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айт:</w:t>
            </w:r>
          </w:p>
          <w:p w14:paraId="706DA7A2" w14:textId="37BCD117" w:rsidR="00A51215" w:rsidRDefault="006B3CE6" w:rsidP="00537053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hyperlink r:id="rId4" w:history="1">
              <w:r w:rsidR="00984C66" w:rsidRPr="005E4920">
                <w:rPr>
                  <w:rStyle w:val="a4"/>
                  <w:rFonts w:ascii="Arial" w:eastAsia="Times New Roman" w:hAnsi="Arial" w:cs="Arial"/>
                  <w:sz w:val="20"/>
                  <w:szCs w:val="24"/>
                  <w:lang w:eastAsia="ru-RU"/>
                </w:rPr>
                <w:t>https://</w:t>
              </w:r>
              <w:r w:rsidR="00984C66" w:rsidRPr="005E4920">
                <w:rPr>
                  <w:rStyle w:val="a4"/>
                  <w:rFonts w:ascii="Arial" w:eastAsia="Times New Roman" w:hAnsi="Arial" w:cs="Arial"/>
                  <w:sz w:val="20"/>
                  <w:szCs w:val="24"/>
                  <w:lang w:val="en-US" w:eastAsia="ru-RU"/>
                </w:rPr>
                <w:t>akcheev</w:t>
              </w:r>
              <w:r w:rsidR="00984C66" w:rsidRPr="005E4920">
                <w:rPr>
                  <w:rStyle w:val="a4"/>
                  <w:rFonts w:ascii="Arial" w:eastAsia="Times New Roman" w:hAnsi="Arial" w:cs="Arial"/>
                  <w:sz w:val="20"/>
                  <w:szCs w:val="24"/>
                  <w:lang w:eastAsia="ru-RU"/>
                </w:rPr>
                <w:t>skoe-r13.gosweb.gosuslugi.ru/</w:t>
              </w:r>
            </w:hyperlink>
          </w:p>
          <w:p w14:paraId="39C4F7D3" w14:textId="6148717D" w:rsidR="00D96F87" w:rsidRPr="00537053" w:rsidRDefault="00D96F87" w:rsidP="0085727B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Эл.почта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:</w:t>
            </w: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ru-RU"/>
              </w:rPr>
              <w:t>admakch</w:t>
            </w:r>
            <w:r w:rsidR="00984C66" w:rsidRP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@</w:t>
            </w:r>
            <w:r w:rsidR="00984C66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ru-RU"/>
              </w:rPr>
              <w:t>mail</w:t>
            </w:r>
            <w:r w:rsidR="00984C66" w:rsidRPr="00984C6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.</w:t>
            </w:r>
            <w:r w:rsidR="00537053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ru-RU"/>
              </w:rPr>
              <w:t>ru</w:t>
            </w:r>
          </w:p>
        </w:tc>
      </w:tr>
      <w:tr w:rsidR="00D96F87" w:rsidRPr="00647465" w14:paraId="04EFA20E" w14:textId="77777777" w:rsidTr="0087127A">
        <w:tc>
          <w:tcPr>
            <w:tcW w:w="4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CAC973" w14:textId="77777777" w:rsidR="00D96F87" w:rsidRPr="00647465" w:rsidRDefault="0087127A" w:rsidP="0087127A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7127A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филиал по Ельниковскому муниципальному району ГАУ Республики Мордовия «МФЦ»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9F057C" w14:textId="77777777" w:rsidR="00D96F87" w:rsidRPr="00647465" w:rsidRDefault="00D96F87" w:rsidP="00A51215">
            <w:pPr>
              <w:shd w:val="clear" w:color="auto" w:fill="FFFFFF"/>
              <w:spacing w:after="0" w:line="360" w:lineRule="atLeast"/>
              <w:ind w:hanging="22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Республика Мордовия, 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Ельниковский район</w:t>
            </w: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, 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с. Ельники, ул. Королева, д. 26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A2558B" w14:textId="77777777" w:rsidR="00D96F87" w:rsidRPr="00647465" w:rsidRDefault="0087127A" w:rsidP="00A51215">
            <w:pPr>
              <w:shd w:val="clear" w:color="auto" w:fill="FFFFFF"/>
              <w:spacing w:after="0" w:line="360" w:lineRule="atLeast"/>
              <w:ind w:hanging="22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 </w:t>
            </w:r>
            <w:r w:rsidR="00D96F87"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8(834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44</w:t>
            </w:r>
            <w:r w:rsidR="00D96F87"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)-2-</w:t>
            </w:r>
            <w:r w:rsidR="00A5121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15-02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B873C3" w14:textId="77777777" w:rsidR="00D96F87" w:rsidRPr="00647465" w:rsidRDefault="0085727B" w:rsidP="00A51215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</w:t>
            </w:r>
            <w:r w:rsidR="00D96F87"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онедельник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– пятница:</w:t>
            </w:r>
          </w:p>
          <w:p w14:paraId="433DD782" w14:textId="77777777" w:rsidR="00D96F87" w:rsidRPr="00647465" w:rsidRDefault="00D96F87" w:rsidP="00A51215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47465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8.00-17.00</w:t>
            </w:r>
          </w:p>
          <w:p w14:paraId="36815DA2" w14:textId="77777777" w:rsidR="00D96F87" w:rsidRPr="00647465" w:rsidRDefault="0085727B" w:rsidP="00A51215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5727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выходные: суббота, воскресенье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F1EDAA" w14:textId="77777777" w:rsidR="00D96F87" w:rsidRDefault="0085727B" w:rsidP="0085727B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Сайт: </w:t>
            </w:r>
            <w:hyperlink r:id="rId5" w:history="1">
              <w:r w:rsidRPr="007C0E5C">
                <w:rPr>
                  <w:rStyle w:val="a4"/>
                  <w:rFonts w:ascii="Arial" w:eastAsia="Times New Roman" w:hAnsi="Arial" w:cs="Arial"/>
                  <w:sz w:val="20"/>
                  <w:szCs w:val="24"/>
                  <w:lang w:eastAsia="ru-RU"/>
                </w:rPr>
                <w:t>https://mfc13.ru</w:t>
              </w:r>
            </w:hyperlink>
          </w:p>
          <w:p w14:paraId="2B37561F" w14:textId="77777777" w:rsidR="0085727B" w:rsidRPr="00647465" w:rsidRDefault="0085727B" w:rsidP="0085727B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</w:tbl>
    <w:p w14:paraId="7828AECD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37053" w:rsidSect="0053705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4BC6E5C2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86923E9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 2</w:t>
      </w:r>
    </w:p>
    <w:p w14:paraId="649372B7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7A4C4DB" w14:textId="77777777" w:rsidR="00D96F87" w:rsidRPr="00D96F87" w:rsidRDefault="00D96F87" w:rsidP="00D96F87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5720A806" w14:textId="77777777" w:rsidR="00D96F87" w:rsidRDefault="00F51C58" w:rsidP="00F51C58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  <w:r w:rsidR="00D96F87" w:rsidRPr="00D96F8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="00D96F87"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нормативных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правовых</w:t>
      </w:r>
      <w:r w:rsidR="00D96F87" w:rsidRPr="00D96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актов, </w:t>
      </w:r>
      <w:r w:rsidRPr="00F51C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регулирующих отношения, возникающие в связи с предоставлением муниципальной услуги</w:t>
      </w:r>
      <w:r w:rsidR="00D96F87"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DADD4D" w14:textId="77777777" w:rsidR="00647465" w:rsidRPr="00D96F87" w:rsidRDefault="00647465" w:rsidP="00F51C58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6894C2" w14:textId="77777777" w:rsidR="00D96F87" w:rsidRPr="00D96F87" w:rsidRDefault="001B1FBD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муниципальной </w:t>
      </w:r>
      <w:r w:rsidR="00D96F87"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осуществляется в соответствии с:</w:t>
      </w:r>
    </w:p>
    <w:p w14:paraId="1C1FC2C0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6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Земельным кодексом Российской Федерации</w:t>
        </w:r>
      </w:hyperlink>
      <w:bookmarkStart w:id="0" w:name="_cf2f1c3-393d-4051-a52d-9923b0e51c0c"/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0"/>
    </w:p>
    <w:p w14:paraId="097F054A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4E9">
        <w:rPr>
          <w:rFonts w:ascii="Arial" w:eastAsia="Times New Roman" w:hAnsi="Arial" w:cs="Arial"/>
          <w:sz w:val="24"/>
          <w:szCs w:val="24"/>
          <w:lang w:eastAsia="ru-RU"/>
        </w:rPr>
        <w:t>- </w:t>
      </w:r>
      <w:hyperlink r:id="rId7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8FA8A93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24 июля 2007 г. № 221-ФЗ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8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 государственном кадастре недвижимости</w:t>
        </w:r>
      </w:hyperlink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EA3070F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27 июля 2010 г. № 210-ФЗ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9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F52CC99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28 декабря 2013 г. № 443-ФЗ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0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  </w:r>
      </w:hyperlink>
      <w:bookmarkStart w:id="1" w:name="eb9bfe6f-0df9-4357-815c-65374aca033f"/>
      <w:bookmarkEnd w:id="1"/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67FF70E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27 июля 2006 г. № 149-ФЗ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1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информации, информационных технологиях и о защите информации</w:t>
        </w:r>
      </w:hyperlink>
      <w:bookmarkStart w:id="2" w:name="_69ffaaf-0b96-47c8-9369-38141360223e"/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2"/>
    </w:p>
    <w:p w14:paraId="1635961A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27 июля 2006 г. № 152-ФЗ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2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 персональных данных</w:t>
        </w:r>
      </w:hyperlink>
      <w:bookmarkStart w:id="3" w:name="_a02e7ab-81dc-427b-9bb7-abfb1e14bdf3"/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3"/>
    </w:p>
    <w:p w14:paraId="20CC17E6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Федеральным законом от 6 апреля 2011 г. № 63-ФЗ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3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электронной подписи</w:t>
        </w:r>
      </w:hyperlink>
      <w:bookmarkStart w:id="4" w:name="_3cf0fb8-17d5-46f6-a5ec-d1642676534b"/>
      <w:r w:rsidRPr="00EE14E9">
        <w:rPr>
          <w:rFonts w:ascii="Arial" w:eastAsia="Times New Roman" w:hAnsi="Arial" w:cs="Arial"/>
          <w:sz w:val="24"/>
          <w:szCs w:val="24"/>
          <w:lang w:eastAsia="ru-RU"/>
        </w:rPr>
        <w:t>";</w:t>
      </w:r>
      <w:bookmarkEnd w:id="4"/>
    </w:p>
    <w:p w14:paraId="50BD8BB9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постановлением Правительства Российской Федерации от </w:t>
      </w:r>
      <w:hyperlink r:id="rId14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19 ноября 2014 г. № 1221</w:t>
        </w:r>
      </w:hyperlink>
      <w:r w:rsidRPr="00EE14E9">
        <w:rPr>
          <w:rFonts w:ascii="Arial" w:eastAsia="Times New Roman" w:hAnsi="Arial" w:cs="Arial"/>
          <w:sz w:val="24"/>
          <w:szCs w:val="24"/>
          <w:lang w:eastAsia="ru-RU"/>
        </w:rPr>
        <w:t> "</w:t>
      </w:r>
      <w:hyperlink r:id="rId15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Правил присвоения, изменения и аннулирования адресов</w:t>
        </w:r>
      </w:hyperlink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A628C1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постановлением Правительства Российской Федерации от 22 мая 2015 г. № 492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6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  </w:r>
      </w:hyperlink>
      <w:bookmarkStart w:id="5" w:name="_2e9fb7c-b83d-488b-9386-2ad5e80d2376"/>
      <w:r w:rsidRPr="00EE14E9">
        <w:rPr>
          <w:rFonts w:ascii="Arial" w:eastAsia="Times New Roman" w:hAnsi="Arial" w:cs="Arial"/>
          <w:sz w:val="24"/>
          <w:szCs w:val="24"/>
          <w:lang w:eastAsia="ru-RU"/>
        </w:rPr>
        <w:t>";</w:t>
      </w:r>
      <w:bookmarkEnd w:id="5"/>
    </w:p>
    <w:p w14:paraId="0B7620D9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постановлением Правительства Российской Федерации от 30 сентября 2004 г. № 506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7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Положения о Федеральной налоговой службе</w:t>
        </w:r>
      </w:hyperlink>
      <w:bookmarkStart w:id="6" w:name="_46888d4-9831-4551-b4f2-0101146553c7"/>
      <w:r w:rsidRPr="00EE14E9">
        <w:rPr>
          <w:rFonts w:ascii="Arial" w:eastAsia="Times New Roman" w:hAnsi="Arial" w:cs="Arial"/>
          <w:sz w:val="24"/>
          <w:szCs w:val="24"/>
          <w:lang w:eastAsia="ru-RU"/>
        </w:rPr>
        <w:t>";</w:t>
      </w:r>
      <w:bookmarkEnd w:id="6"/>
    </w:p>
    <w:p w14:paraId="4DD6E92B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постановлением Правительства Российской Федерации от 16 мая 2011 г. № 373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8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bookmarkStart w:id="7" w:name="fed49afd-6e60-415b-b3c3-bb1718dafef7"/>
      <w:bookmarkEnd w:id="7"/>
      <w:r w:rsidRPr="00EE14E9">
        <w:rPr>
          <w:rFonts w:ascii="Arial" w:eastAsia="Times New Roman" w:hAnsi="Arial" w:cs="Arial"/>
          <w:sz w:val="24"/>
          <w:szCs w:val="24"/>
          <w:lang w:eastAsia="ru-RU"/>
        </w:rPr>
        <w:t>";</w:t>
      </w:r>
    </w:p>
    <w:p w14:paraId="48BBE346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постановлением Правительства Российской Федерации от 29 апреля 2014 г. № 384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19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</w:t>
        </w:r>
      </w:hyperlink>
      <w:bookmarkStart w:id="8" w:name="_aa77889-70c4-4417-b8d8-392d43955dfc"/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";</w:t>
      </w:r>
      <w:bookmarkEnd w:id="8"/>
    </w:p>
    <w:p w14:paraId="6B0AC74C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 г. № 146н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20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  </w:r>
      </w:hyperlink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";</w:t>
      </w:r>
    </w:p>
    <w:p w14:paraId="178CAAC5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приказом Министерства финансов Российской Федерации от 5 ноября 2015 г. № 171н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21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</w:t>
        </w:r>
      </w:hyperlink>
      <w:bookmarkStart w:id="9" w:name="_b45baa6-0847-4b54-b3c4-65f2f651bb12"/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";</w:t>
      </w:r>
      <w:bookmarkEnd w:id="9"/>
    </w:p>
    <w:p w14:paraId="0A7FFA4C" w14:textId="77777777" w:rsidR="00D96F87" w:rsidRPr="00D96F87" w:rsidRDefault="00D96F87" w:rsidP="00D96F87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приказом Министерства финансов Российской Федерации от 31 марта 2016 г. № 37н </w:t>
      </w:r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hyperlink r:id="rId22" w:tgtFrame="_blank" w:history="1">
        <w:r w:rsidRPr="00EE14E9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Порядка ведения государственного адресного реестра</w:t>
        </w:r>
      </w:hyperlink>
      <w:bookmarkStart w:id="10" w:name="_e2ee418-cdc3-4e36-b6b5-f64d85ccb3ef"/>
      <w:r w:rsidRPr="00EE14E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10"/>
    </w:p>
    <w:p w14:paraId="6AB1E7F5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61CA49B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E398C9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D6945FD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ED520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32FAC7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CB6915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8AF45E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CD744A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F3394A" w14:textId="77777777" w:rsidR="00D96F87" w:rsidRPr="00D96F87" w:rsidRDefault="00D96F87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E98FC4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14:paraId="653D41C5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A110E29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B5934CD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____________________________________</w:t>
      </w:r>
    </w:p>
    <w:p w14:paraId="284B8AB2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 физического лица, ОРГНИП (для физического лица, зарегистрированного в качестве индивидуального предпринимателя) – физического лица,  полное наименование, ИНН*, ОГРН -  для юридического лица</w:t>
      </w:r>
    </w:p>
    <w:p w14:paraId="751489A1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14:paraId="2FF0E3D2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 индекс и адрес, телефон, адрес   электронной почты)</w:t>
      </w:r>
    </w:p>
    <w:p w14:paraId="4760AC5B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2C0FA52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204FFEC6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 приеме документов</w:t>
      </w:r>
    </w:p>
    <w:p w14:paraId="37EDA362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B44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14:paraId="32A1BBF2" w14:textId="77777777" w:rsidR="00537053" w:rsidRPr="00D97AC6" w:rsidRDefault="00B44C1C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537053"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уполномоченного органа)</w:t>
      </w:r>
    </w:p>
    <w:p w14:paraId="01B4087C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B64127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EE79A5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документов для предоставления услуги "Присвоение адресов объектам адресации, изменение, аннулирование адреса" Вам отказано по следующим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основаниям:</w:t>
      </w:r>
    </w:p>
    <w:p w14:paraId="5BBD7EE3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925"/>
        <w:gridCol w:w="3680"/>
      </w:tblGrid>
      <w:tr w:rsidR="00537053" w:rsidRPr="00D97AC6" w14:paraId="1A2A6546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C367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пункта Регламента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0056" w14:textId="77777777" w:rsidR="00537053" w:rsidRPr="00D97AC6" w:rsidRDefault="00537053" w:rsidP="00B44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основания для отказа в соответствии с </w:t>
            </w:r>
            <w:r w:rsidR="00B44C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Административным р</w:t>
            </w: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егламентом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CCBE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537053" w:rsidRPr="00D97AC6" w14:paraId="41480CE4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F682" w14:textId="77777777" w:rsidR="00537053" w:rsidRPr="00D97AC6" w:rsidRDefault="00A51215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1 пункта 2.12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CF64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поданы в орган, неуполномоченный на предоставление услуги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F3F7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Указывается, какое ведомство предоставляет муниципальную услугу, информация о его местонахождении</w:t>
            </w:r>
          </w:p>
        </w:tc>
      </w:tr>
      <w:tr w:rsidR="00537053" w:rsidRPr="00D97AC6" w14:paraId="4FA70F4A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6F95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2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580E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0260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исчерпывающий перечень документов, которые отсутствуют</w:t>
            </w:r>
          </w:p>
        </w:tc>
      </w:tr>
      <w:tr w:rsidR="00537053" w:rsidRPr="00D97AC6" w14:paraId="2D5B4C22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71BB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3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09B3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C7AE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37053" w:rsidRPr="00D97AC6" w14:paraId="0F281368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79D0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4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E2A6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DC16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перечень документов, которые содержат подчистки и исправления</w:t>
            </w:r>
          </w:p>
        </w:tc>
      </w:tr>
      <w:tr w:rsidR="00537053" w:rsidRPr="00D97AC6" w14:paraId="47893B57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4757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5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7DD1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9104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37053" w:rsidRPr="00D97AC6" w14:paraId="3DC11B72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603A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6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94A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</w:t>
            </w:r>
          </w:p>
          <w:p w14:paraId="25838E6A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4CE1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537053" w:rsidRPr="00D97AC6" w14:paraId="5CD5793A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B7BC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7 пункта 2.1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808A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несоблюдение установленных статьей 11 Федерал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ьного закона от 6 апреля 2011 года</w:t>
            </w: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63-ФЗ "Об электронной подписи" условий признания действительности усиленной квалифицированной электронной подписи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EE6C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  <w:tr w:rsidR="00537053" w:rsidRPr="00D97AC6" w14:paraId="7FA01393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97AA" w14:textId="77777777" w:rsidR="00537053" w:rsidRPr="00D97AC6" w:rsidRDefault="00A51215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Подпункт 8 пункта 2.12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1651" w14:textId="77777777" w:rsidR="00537053" w:rsidRPr="00D97AC6" w:rsidRDefault="00537053" w:rsidP="00B44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неполное заполнение полей в форме запроса, в том числе в интерактивной форме на Единый портал, наличие противоречивых сведений в запросе и приложенных к нему документах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1F29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Указывается, какое поле не заполнено, неверное заполнено, что необходимо совершить заявителю (представителю заявителя)</w:t>
            </w:r>
          </w:p>
        </w:tc>
      </w:tr>
      <w:tr w:rsidR="00537053" w:rsidRPr="00D97AC6" w14:paraId="6BA335A9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EAA2" w14:textId="77777777" w:rsidR="00537053" w:rsidRPr="00D97AC6" w:rsidRDefault="00A51215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9 пункта 2.12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28FC" w14:textId="77777777" w:rsidR="00537053" w:rsidRPr="00D97AC6" w:rsidRDefault="00537053" w:rsidP="00A51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установление личности лица, обратившегося за предоставлением муниципальной услуги (не предъявление данным лицом документа, удостоверяющего его личность в соответствии с законодательством Российской Федерации, отказ данного лица предъявить документ, удостоверяющий его личность в соответствии с законодательством Российской Федерации, предъявление документа, удостоверяющего личность, с истекшим сроком действия)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271D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конкретная причина - не предъявление лицом документа, удостоверяющего личность в соответствии с законодательством Российской Федерации; отказ предъявить иной документ, удостоверяющий личность в соответствии с законодательством Российской Федерации; предъявление документа, удостоверяющего личность, с истекшим сроком действия</w:t>
            </w:r>
          </w:p>
        </w:tc>
      </w:tr>
      <w:tr w:rsidR="00537053" w:rsidRPr="00D97AC6" w14:paraId="5E4A2860" w14:textId="77777777" w:rsidTr="0087127A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8216" w14:textId="77777777" w:rsidR="00537053" w:rsidRPr="00D97AC6" w:rsidRDefault="00A51215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10 пункта 2.12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8333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документов, подтверждаю</w:t>
            </w:r>
            <w:r w:rsidR="00A51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полномочия уполномоченного </w:t>
            </w: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представителя заявителя на представление заявления и документов, необходимых для предоставления муниципальной услуги или отказ   указанного лица предъявить такие документы в случае представления заявления и документов лично этим лицом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0316" w14:textId="77777777" w:rsidR="00537053" w:rsidRPr="00D97AC6" w:rsidRDefault="00537053" w:rsidP="00871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Указывается, какой документ отсутствует либо бездействие представителя заявителя</w:t>
            </w:r>
          </w:p>
        </w:tc>
      </w:tr>
    </w:tbl>
    <w:p w14:paraId="5DFBCC5B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DBA4F7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</w:t>
      </w:r>
      <w:r w:rsidR="001B1F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14:paraId="48544C68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14:paraId="6503FFDB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7B58BC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Приложение:_____________________________________________________</w:t>
      </w:r>
    </w:p>
    <w:p w14:paraId="48081EE1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7A957DDE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(прилагаются документы, представленные заявителем)</w:t>
      </w:r>
    </w:p>
    <w:p w14:paraId="540AAF93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FE730B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              ________________         ___________________</w:t>
      </w:r>
    </w:p>
    <w:p w14:paraId="14904244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                                (подпись)                   (фамилия, имя, отчество </w:t>
      </w:r>
    </w:p>
    <w:p w14:paraId="7D4AF94D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(последнее – при наличии)</w:t>
      </w:r>
    </w:p>
    <w:p w14:paraId="404AED91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88B16A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380AEBE7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</w:p>
    <w:p w14:paraId="1608BFD5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B409B8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</w:t>
      </w:r>
    </w:p>
    <w:p w14:paraId="5DE5D2A6" w14:textId="77777777" w:rsidR="00537053" w:rsidRDefault="00537053" w:rsidP="00537053"/>
    <w:p w14:paraId="54CF1F57" w14:textId="77777777" w:rsidR="00537053" w:rsidRDefault="00537053" w:rsidP="00537053"/>
    <w:p w14:paraId="28F2422B" w14:textId="77777777" w:rsidR="00537053" w:rsidRDefault="00537053" w:rsidP="00537053"/>
    <w:p w14:paraId="70E1453C" w14:textId="77777777" w:rsidR="00537053" w:rsidRDefault="00537053" w:rsidP="00537053"/>
    <w:p w14:paraId="0D29F1EE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14:paraId="1D32F6ED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14:paraId="4737B62B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5461D1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</w:t>
      </w:r>
    </w:p>
    <w:p w14:paraId="233972BB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6DF347AC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29118639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</w:t>
      </w:r>
    </w:p>
    <w:p w14:paraId="2057128C" w14:textId="77777777" w:rsidR="00537053" w:rsidRPr="00D97AC6" w:rsidRDefault="00537053" w:rsidP="0053705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6F5688" w14:textId="77777777" w:rsidR="00B44C1C" w:rsidRDefault="00B44C1C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5778CC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</w:p>
    <w:p w14:paraId="57C1F855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выдаче копии решения о присвоении или аннулировании адресов</w:t>
      </w:r>
    </w:p>
    <w:p w14:paraId="4760C6FF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BEF09D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выдаче копии решения о присвоении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аннулировании адресов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отказано на основании__________________________________</w:t>
      </w:r>
      <w:r w:rsidR="00B44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14:paraId="462197EB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11CDE6E5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31F8E79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</w:p>
    <w:p w14:paraId="0CA9830A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5E14CA42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="00B44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5EA02595" w14:textId="77777777" w:rsidR="00537053" w:rsidRPr="00D97AC6" w:rsidRDefault="00537053" w:rsidP="0053705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информация при наличии)</w:t>
      </w:r>
    </w:p>
    <w:p w14:paraId="40CEBCA4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627AE8D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60424B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              ________________         ___________________</w:t>
      </w:r>
    </w:p>
    <w:p w14:paraId="46DC26BD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                      (подпись)                (фамилия, имя, отчество </w:t>
      </w:r>
    </w:p>
    <w:p w14:paraId="06C7054B" w14:textId="77777777" w:rsidR="00537053" w:rsidRPr="00D97AC6" w:rsidRDefault="00537053" w:rsidP="00537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(последнее – при наличии)</w:t>
      </w:r>
    </w:p>
    <w:p w14:paraId="1C22BF8D" w14:textId="77777777" w:rsidR="00537053" w:rsidRDefault="00537053" w:rsidP="00537053">
      <w:r w:rsidRPr="00D97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7C1B4BA0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313D4D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097656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0D8008" w14:textId="77777777" w:rsidR="00537053" w:rsidRDefault="00537053" w:rsidP="00D96F87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F594FD" w14:textId="77777777" w:rsidR="0029125B" w:rsidRDefault="0029125B"/>
    <w:sectPr w:rsidR="0029125B" w:rsidSect="008B1E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03"/>
    <w:rsid w:val="00027D17"/>
    <w:rsid w:val="000357DA"/>
    <w:rsid w:val="00074914"/>
    <w:rsid w:val="000D4518"/>
    <w:rsid w:val="000E3965"/>
    <w:rsid w:val="00142DB5"/>
    <w:rsid w:val="00170D1D"/>
    <w:rsid w:val="001756C3"/>
    <w:rsid w:val="001B1FBD"/>
    <w:rsid w:val="001C61DC"/>
    <w:rsid w:val="001D7E4C"/>
    <w:rsid w:val="001F2A46"/>
    <w:rsid w:val="0023551D"/>
    <w:rsid w:val="002373D7"/>
    <w:rsid w:val="00242D30"/>
    <w:rsid w:val="002473D0"/>
    <w:rsid w:val="002648B2"/>
    <w:rsid w:val="0027552D"/>
    <w:rsid w:val="0029125B"/>
    <w:rsid w:val="002A4D5E"/>
    <w:rsid w:val="003002DD"/>
    <w:rsid w:val="003170A0"/>
    <w:rsid w:val="00317E24"/>
    <w:rsid w:val="00332991"/>
    <w:rsid w:val="00337AC5"/>
    <w:rsid w:val="0034093F"/>
    <w:rsid w:val="00357DF9"/>
    <w:rsid w:val="00373B54"/>
    <w:rsid w:val="003975BC"/>
    <w:rsid w:val="003A39D1"/>
    <w:rsid w:val="003D24C2"/>
    <w:rsid w:val="004A5B7F"/>
    <w:rsid w:val="004F43C3"/>
    <w:rsid w:val="005017FC"/>
    <w:rsid w:val="00537053"/>
    <w:rsid w:val="0056718F"/>
    <w:rsid w:val="0058042C"/>
    <w:rsid w:val="005E1178"/>
    <w:rsid w:val="005F7603"/>
    <w:rsid w:val="006222B6"/>
    <w:rsid w:val="00642CDA"/>
    <w:rsid w:val="00647465"/>
    <w:rsid w:val="00662256"/>
    <w:rsid w:val="0067406A"/>
    <w:rsid w:val="006772C7"/>
    <w:rsid w:val="00684170"/>
    <w:rsid w:val="006B3CE6"/>
    <w:rsid w:val="00727135"/>
    <w:rsid w:val="0085727B"/>
    <w:rsid w:val="008611E1"/>
    <w:rsid w:val="00863C3E"/>
    <w:rsid w:val="0087127A"/>
    <w:rsid w:val="008B1EF3"/>
    <w:rsid w:val="008B3FC0"/>
    <w:rsid w:val="008C4895"/>
    <w:rsid w:val="008D4F35"/>
    <w:rsid w:val="00984C66"/>
    <w:rsid w:val="009F23DE"/>
    <w:rsid w:val="00A0591F"/>
    <w:rsid w:val="00A51215"/>
    <w:rsid w:val="00AA79A8"/>
    <w:rsid w:val="00AE5AFC"/>
    <w:rsid w:val="00B359DD"/>
    <w:rsid w:val="00B44C1C"/>
    <w:rsid w:val="00B4698C"/>
    <w:rsid w:val="00B5421E"/>
    <w:rsid w:val="00B578CC"/>
    <w:rsid w:val="00BC2866"/>
    <w:rsid w:val="00BD04AC"/>
    <w:rsid w:val="00BE187B"/>
    <w:rsid w:val="00C23277"/>
    <w:rsid w:val="00C60CFA"/>
    <w:rsid w:val="00C7094F"/>
    <w:rsid w:val="00C7174B"/>
    <w:rsid w:val="00CA0E2C"/>
    <w:rsid w:val="00CA4A82"/>
    <w:rsid w:val="00D0460F"/>
    <w:rsid w:val="00D361CB"/>
    <w:rsid w:val="00D362CE"/>
    <w:rsid w:val="00D51B03"/>
    <w:rsid w:val="00D83D02"/>
    <w:rsid w:val="00D91017"/>
    <w:rsid w:val="00D96F87"/>
    <w:rsid w:val="00DE33C0"/>
    <w:rsid w:val="00EB63A1"/>
    <w:rsid w:val="00ED6054"/>
    <w:rsid w:val="00EE14E9"/>
    <w:rsid w:val="00EE7940"/>
    <w:rsid w:val="00F0486C"/>
    <w:rsid w:val="00F14D82"/>
    <w:rsid w:val="00F43B89"/>
    <w:rsid w:val="00F51C58"/>
    <w:rsid w:val="00F56ACE"/>
    <w:rsid w:val="00F87BC9"/>
    <w:rsid w:val="00F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0A1B"/>
  <w15:chartTrackingRefBased/>
  <w15:docId w15:val="{B8D45978-AB35-4B66-BFA8-64826639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6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6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6F87"/>
  </w:style>
  <w:style w:type="paragraph" w:styleId="a3">
    <w:name w:val="Normal (Web)"/>
    <w:basedOn w:val="a"/>
    <w:uiPriority w:val="99"/>
    <w:semiHidden/>
    <w:unhideWhenUsed/>
    <w:rsid w:val="00D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6F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6F87"/>
    <w:rPr>
      <w:color w:val="800080"/>
      <w:u w:val="single"/>
    </w:rPr>
  </w:style>
  <w:style w:type="character" w:customStyle="1" w:styleId="10">
    <w:name w:val="Гиперссылка1"/>
    <w:basedOn w:val="a0"/>
    <w:rsid w:val="00D96F87"/>
  </w:style>
  <w:style w:type="paragraph" w:customStyle="1" w:styleId="a00">
    <w:name w:val="a0"/>
    <w:basedOn w:val="a"/>
    <w:rsid w:val="00D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D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E5AFC"/>
  </w:style>
  <w:style w:type="character" w:customStyle="1" w:styleId="101">
    <w:name w:val="101"/>
    <w:basedOn w:val="a0"/>
    <w:rsid w:val="006222B6"/>
  </w:style>
  <w:style w:type="paragraph" w:styleId="a6">
    <w:name w:val="Balloon Text"/>
    <w:basedOn w:val="a"/>
    <w:link w:val="a7"/>
    <w:uiPriority w:val="99"/>
    <w:semiHidden/>
    <w:unhideWhenUsed/>
    <w:rsid w:val="00C6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C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E187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98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EFDF25-592A-4662-871D-9782B1A135CF" TargetMode="External"/><Relationship Id="rId13" Type="http://schemas.openxmlformats.org/officeDocument/2006/relationships/hyperlink" Target="https://pravo-search.minjust.ru/bigs/showDocument.html?id=03CF0FB8-17D5-46F6-A5EC-D1642676534B" TargetMode="External"/><Relationship Id="rId18" Type="http://schemas.openxmlformats.org/officeDocument/2006/relationships/hyperlink" Target="https://pravo-search.minjust.ru/bigs/showDocument.html?id=FED49AFD-6E60-415B-B3C3-BB1718DAFEF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0B45BAA6-0847-4B54-B3C4-65F2F651BB12" TargetMode="Externa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0A02E7AB-81DC-427B-9BB7-ABFB1E14BDF3" TargetMode="External"/><Relationship Id="rId17" Type="http://schemas.openxmlformats.org/officeDocument/2006/relationships/hyperlink" Target="https://pravo-search.minjust.ru/bigs/showDocument.html?id=646888D4-9831-4551-B4F2-0101146553C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72E9FB7C-B83D-488B-9386-2AD5E80D2376" TargetMode="External"/><Relationship Id="rId20" Type="http://schemas.openxmlformats.org/officeDocument/2006/relationships/hyperlink" Target="https://pravo-search.minjust.ru/bigs/showDocument.html?id=0925F5DF-EAE1-4837-BAD8-4B0EB7978AE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showDocument.html?id=169FFAAF-0B96-47C8-9369-38141360223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fc13.ru" TargetMode="External"/><Relationship Id="rId15" Type="http://schemas.openxmlformats.org/officeDocument/2006/relationships/hyperlink" Target="https://pravo-search.minjust.ru/bigs/showDocument.html?id=7FB04D4D-05F1-458F-9A8C-BAA271D03F9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B9BFE6F-0DF9-4357-815C-65374ACA033F" TargetMode="External"/><Relationship Id="rId19" Type="http://schemas.openxmlformats.org/officeDocument/2006/relationships/hyperlink" Target="https://pravo-search.minjust.ru/bigs/showDocument.html?id=2AA77889-70C4-4417-B8D8-392D43955DFC" TargetMode="External"/><Relationship Id="rId4" Type="http://schemas.openxmlformats.org/officeDocument/2006/relationships/hyperlink" Target="https://akcheevskoe-r13.gosweb.gosuslugi.ru/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7FB04D4D-05F1-458F-9A8C-BAA271D03F9A" TargetMode="External"/><Relationship Id="rId22" Type="http://schemas.openxmlformats.org/officeDocument/2006/relationships/hyperlink" Target="https://pravo-search.minjust.ru/bigs/showDocument.html?id=9E2EE418-CDC3-4E36-B6B5-F64D85CCB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17137</Words>
  <Characters>97686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2024-04-26T06:14:00Z</cp:lastPrinted>
  <dcterms:created xsi:type="dcterms:W3CDTF">2024-04-24T08:29:00Z</dcterms:created>
  <dcterms:modified xsi:type="dcterms:W3CDTF">2024-06-14T07:07:00Z</dcterms:modified>
</cp:coreProperties>
</file>