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426"/>
        <w:jc w:val="both"/>
        <w:rPr>
          <w:rFonts w:ascii="Arial" w:hAnsi="Arial"/>
          <w:sz w:val="16"/>
        </w:rPr>
      </w:pPr>
    </w:p>
    <w:p w14:paraId="02000000">
      <w:pPr>
        <w:widowControl w:val="1"/>
        <w:spacing w:after="0" w:line="240" w:lineRule="auto"/>
        <w:ind w:firstLine="426"/>
        <w:jc w:val="both"/>
        <w:rPr>
          <w:rFonts w:ascii="Arial" w:hAnsi="Arial"/>
          <w:sz w:val="16"/>
        </w:rPr>
      </w:pPr>
    </w:p>
    <w:p w14:paraId="03000000">
      <w:pPr>
        <w:widowControl w:val="1"/>
        <w:spacing w:after="0" w:line="240" w:lineRule="auto"/>
        <w:ind w:firstLine="426"/>
        <w:jc w:val="both"/>
        <w:rPr>
          <w:rFonts w:ascii="Arial" w:hAnsi="Arial"/>
          <w:sz w:val="16"/>
        </w:rPr>
      </w:pPr>
    </w:p>
    <w:p w14:paraId="04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pacing w:val="-8"/>
          <w:sz w:val="28"/>
        </w:rPr>
        <w:t>По инициативе прокурора Ельниковского района начальник управления администрации привлечен к административной ответственности за нарушение порядка рассмотрения обращени</w:t>
      </w:r>
      <w:r>
        <w:rPr>
          <w:rFonts w:ascii="Times New Roman" w:hAnsi="Times New Roman"/>
          <w:b w:val="1"/>
          <w:spacing w:val="-8"/>
          <w:sz w:val="28"/>
        </w:rPr>
        <w:t>й</w:t>
      </w:r>
      <w:r>
        <w:rPr>
          <w:rFonts w:ascii="Times New Roman" w:hAnsi="Times New Roman"/>
          <w:b w:val="1"/>
          <w:spacing w:val="-8"/>
          <w:sz w:val="28"/>
        </w:rPr>
        <w:t xml:space="preserve"> граждан </w:t>
      </w:r>
    </w:p>
    <w:p w14:paraId="05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line="240" w:lineRule="auto"/>
        <w:ind w:firstLine="704"/>
        <w:jc w:val="both"/>
        <w:rPr>
          <w:rFonts w:ascii="Times New Roman" w:hAnsi="Times New Roman"/>
          <w:color w:val="000000"/>
          <w:spacing w:val="-8"/>
          <w:sz w:val="28"/>
        </w:rPr>
      </w:pPr>
      <w:r>
        <w:rPr>
          <w:rFonts w:ascii="Times New Roman" w:hAnsi="Times New Roman"/>
          <w:color w:val="000000"/>
          <w:spacing w:val="-8"/>
          <w:sz w:val="28"/>
        </w:rPr>
        <w:t xml:space="preserve">Прокуратура </w:t>
      </w:r>
      <w:r>
        <w:rPr>
          <w:rFonts w:ascii="Times New Roman" w:hAnsi="Times New Roman"/>
          <w:color w:val="000000"/>
          <w:sz w:val="28"/>
        </w:rPr>
        <w:t>Ельнико</w:t>
      </w:r>
      <w:r>
        <w:rPr>
          <w:rFonts w:ascii="Times New Roman" w:hAnsi="Times New Roman"/>
          <w:color w:val="000000"/>
          <w:sz w:val="28"/>
        </w:rPr>
        <w:t>вского</w:t>
      </w:r>
      <w:r>
        <w:rPr>
          <w:rFonts w:ascii="Times New Roman" w:hAnsi="Times New Roman"/>
          <w:color w:val="000000"/>
          <w:sz w:val="28"/>
        </w:rPr>
        <w:t xml:space="preserve"> района</w:t>
      </w:r>
      <w:r>
        <w:rPr>
          <w:rFonts w:ascii="Times New Roman" w:hAnsi="Times New Roman"/>
          <w:color w:val="000000"/>
          <w:spacing w:val="-8"/>
          <w:sz w:val="28"/>
        </w:rPr>
        <w:t xml:space="preserve"> провела проверку соблюдения законодательства о порядке рассмотрения обращений граждан в администрации Ельниковского муниципального района</w:t>
      </w:r>
      <w:r>
        <w:rPr>
          <w:rFonts w:ascii="Times New Roman" w:hAnsi="Times New Roman"/>
          <w:color w:val="000000"/>
          <w:spacing w:val="-8"/>
          <w:sz w:val="28"/>
        </w:rPr>
        <w:t>.</w:t>
      </w:r>
    </w:p>
    <w:p w14:paraId="07000000">
      <w:pPr>
        <w:widowControl w:val="1"/>
        <w:spacing w:after="0" w:line="240" w:lineRule="auto"/>
        <w:ind w:firstLine="704"/>
        <w:jc w:val="both"/>
        <w:rPr>
          <w:rFonts w:ascii="Times New Roman" w:hAnsi="Times New Roman"/>
          <w:color w:val="000000"/>
          <w:spacing w:val="-8"/>
          <w:sz w:val="28"/>
        </w:rPr>
      </w:pPr>
      <w:r>
        <w:rPr>
          <w:rFonts w:ascii="Times New Roman" w:hAnsi="Times New Roman"/>
          <w:color w:val="000000"/>
          <w:spacing w:val="-8"/>
          <w:sz w:val="28"/>
        </w:rPr>
        <w:t xml:space="preserve">Установлено, что в октябре 2025 года </w:t>
      </w:r>
      <w:r>
        <w:rPr>
          <w:rFonts w:ascii="Times New Roman" w:hAnsi="Times New Roman"/>
          <w:color w:val="000000"/>
          <w:spacing w:val="-8"/>
          <w:sz w:val="28"/>
        </w:rPr>
        <w:t xml:space="preserve">житель села </w:t>
      </w:r>
      <w:r>
        <w:rPr>
          <w:rFonts w:ascii="Times New Roman" w:hAnsi="Times New Roman"/>
          <w:color w:val="000000"/>
          <w:sz w:val="28"/>
        </w:rPr>
        <w:t>Новодевичье</w:t>
      </w:r>
      <w:r>
        <w:rPr>
          <w:rFonts w:ascii="Times New Roman" w:hAnsi="Times New Roman"/>
          <w:color w:val="000000"/>
          <w:spacing w:val="-8"/>
          <w:sz w:val="28"/>
        </w:rPr>
        <w:t xml:space="preserve"> обратился </w:t>
      </w:r>
      <w:r>
        <w:rPr>
          <w:rFonts w:ascii="Times New Roman" w:hAnsi="Times New Roman"/>
          <w:color w:val="000000"/>
          <w:spacing w:val="-8"/>
          <w:sz w:val="28"/>
        </w:rPr>
        <w:t>в  а</w:t>
      </w:r>
      <w:r>
        <w:rPr>
          <w:rFonts w:ascii="Times New Roman" w:hAnsi="Times New Roman"/>
          <w:color w:val="000000"/>
          <w:spacing w:val="-8"/>
          <w:sz w:val="28"/>
        </w:rPr>
        <w:t xml:space="preserve">дминистрацию Ельниковского муниципального района </w:t>
      </w:r>
      <w:r>
        <w:rPr>
          <w:rFonts w:ascii="Times New Roman" w:hAnsi="Times New Roman"/>
          <w:color w:val="000000"/>
          <w:spacing w:val="-8"/>
          <w:sz w:val="28"/>
        </w:rPr>
        <w:t>по вопросу нарушения земельного законодательства.</w:t>
      </w:r>
    </w:p>
    <w:p w14:paraId="08000000">
      <w:pPr>
        <w:widowControl w:val="1"/>
        <w:spacing w:after="0" w:line="240" w:lineRule="auto"/>
        <w:ind w:firstLine="704"/>
        <w:jc w:val="both"/>
        <w:rPr>
          <w:rFonts w:ascii="Times New Roman" w:hAnsi="Times New Roman"/>
          <w:color w:val="000000"/>
          <w:spacing w:val="-8"/>
          <w:sz w:val="28"/>
        </w:rPr>
      </w:pPr>
      <w:r>
        <w:rPr>
          <w:rFonts w:ascii="Times New Roman" w:hAnsi="Times New Roman"/>
          <w:color w:val="000000"/>
          <w:spacing w:val="-8"/>
          <w:sz w:val="28"/>
        </w:rPr>
        <w:t xml:space="preserve">Вопреки требованиям закона заявителю </w:t>
      </w:r>
      <w:r>
        <w:rPr>
          <w:rFonts w:ascii="Times New Roman" w:hAnsi="Times New Roman"/>
          <w:color w:val="000000"/>
          <w:sz w:val="28"/>
        </w:rPr>
        <w:t>не в полном объеме даны ответы п</w:t>
      </w:r>
      <w:r>
        <w:rPr>
          <w:rFonts w:ascii="Times New Roman" w:hAnsi="Times New Roman"/>
          <w:b w:val="0"/>
          <w:color w:val="000000"/>
          <w:sz w:val="28"/>
        </w:rPr>
        <w:t>о существу поставленных в обращении вопросов.</w:t>
      </w:r>
    </w:p>
    <w:p w14:paraId="09000000">
      <w:pPr>
        <w:widowControl w:val="1"/>
        <w:spacing w:after="0" w:line="240" w:lineRule="auto"/>
        <w:ind w:firstLine="704"/>
        <w:jc w:val="both"/>
        <w:rPr>
          <w:rFonts w:ascii="Times New Roman" w:hAnsi="Times New Roman"/>
          <w:color w:val="000000"/>
          <w:spacing w:val="-8"/>
          <w:sz w:val="28"/>
        </w:rPr>
      </w:pPr>
      <w:r>
        <w:rPr>
          <w:rFonts w:ascii="Times New Roman" w:hAnsi="Times New Roman"/>
          <w:color w:val="000000"/>
          <w:spacing w:val="-8"/>
          <w:sz w:val="28"/>
        </w:rPr>
        <w:t xml:space="preserve">По постановлению прокуратуры района </w:t>
      </w:r>
      <w:r>
        <w:rPr>
          <w:rFonts w:ascii="Times New Roman" w:hAnsi="Times New Roman"/>
          <w:color w:val="000000"/>
          <w:sz w:val="28"/>
        </w:rPr>
        <w:t xml:space="preserve">начальник </w:t>
      </w:r>
      <w:r>
        <w:rPr>
          <w:rFonts w:ascii="Times New Roman" w:hAnsi="Times New Roman"/>
          <w:color w:val="000000"/>
          <w:sz w:val="28"/>
        </w:rPr>
        <w:t>управления</w:t>
      </w:r>
      <w:r>
        <w:rPr>
          <w:rFonts w:ascii="Times New Roman" w:hAnsi="Times New Roman"/>
          <w:color w:val="000000"/>
          <w:spacing w:val="-8"/>
          <w:sz w:val="28"/>
        </w:rPr>
        <w:t xml:space="preserve"> районной администрации привлечен к административной ответственности по ст. 5.59 КоАП РФ (нарушение порядка рассмотрения обращений граждан).</w:t>
      </w:r>
    </w:p>
    <w:p w14:paraId="0A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</w:t>
      </w:r>
      <w:r>
        <w:rPr>
          <w:rFonts w:ascii="Times New Roman" w:hAnsi="Times New Roman"/>
          <w:b w:val="1"/>
          <w:sz w:val="28"/>
        </w:rPr>
        <w:t xml:space="preserve">Прокуратура </w:t>
      </w:r>
      <w:r>
        <w:rPr>
          <w:rFonts w:ascii="Times New Roman" w:hAnsi="Times New Roman"/>
          <w:b w:val="1"/>
          <w:sz w:val="28"/>
        </w:rPr>
        <w:t>Ельниковского</w:t>
      </w:r>
      <w:r>
        <w:rPr>
          <w:rFonts w:ascii="Times New Roman" w:hAnsi="Times New Roman"/>
          <w:b w:val="1"/>
          <w:sz w:val="28"/>
        </w:rPr>
        <w:t xml:space="preserve"> района </w:t>
      </w:r>
    </w:p>
    <w:p w14:paraId="0D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0E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</w:p>
    <w:p w14:paraId="0F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8" w:footer="708" w:gutter="0" w:header="708" w:left="1418" w:right="424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Normal (Web)"/>
    <w:basedOn w:val="Style_1"/>
    <w:link w:val="Style_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1_ch"/>
    <w:link w:val="Style_4"/>
    <w:rPr>
      <w:rFonts w:ascii="Times New Roman" w:hAnsi="Times New Roman"/>
      <w:sz w:val="24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Strong"/>
    <w:basedOn w:val="Style_8"/>
    <w:link w:val="Style_7_ch"/>
    <w:rPr>
      <w:b w:val="1"/>
    </w:rPr>
  </w:style>
  <w:style w:styleId="Style_7_ch" w:type="character">
    <w:name w:val="Strong"/>
    <w:basedOn w:val="Style_8_ch"/>
    <w:link w:val="Style_7"/>
    <w:rPr>
      <w:b w:val="1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basedOn w:val="Style_1"/>
    <w:link w:val="Style_12_ch"/>
    <w:uiPriority w:val="9"/>
    <w:qFormat/>
    <w:pPr>
      <w:widowControl w:val="1"/>
      <w:spacing w:afterAutospacing="on" w:beforeAutospacing="on" w:line="240" w:lineRule="auto"/>
      <w:ind/>
      <w:outlineLvl w:val="4"/>
    </w:pPr>
    <w:rPr>
      <w:rFonts w:ascii="Times New Roman" w:hAnsi="Times New Roman"/>
      <w:b w:val="1"/>
      <w:sz w:val="20"/>
    </w:rPr>
  </w:style>
  <w:style w:styleId="Style_12_ch" w:type="character">
    <w:name w:val="heading 5"/>
    <w:basedOn w:val="Style_1_ch"/>
    <w:link w:val="Style_12"/>
    <w:rPr>
      <w:rFonts w:ascii="Times New Roman" w:hAnsi="Times New Roman"/>
      <w:b w:val="1"/>
      <w:sz w:val="20"/>
    </w:rPr>
  </w:style>
  <w:style w:styleId="Style_13" w:type="paragraph">
    <w:name w:val="heading 1"/>
    <w:basedOn w:val="Style_1"/>
    <w:link w:val="Style_13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Balloon Text"/>
    <w:basedOn w:val="Style_1"/>
    <w:link w:val="Style_1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1_ch"/>
    <w:link w:val="Style_14"/>
    <w:rPr>
      <w:rFonts w:ascii="Tahoma" w:hAnsi="Tahoma"/>
      <w:sz w:val="16"/>
    </w:rPr>
  </w:style>
  <w:style w:styleId="Style_15" w:type="paragraph">
    <w:name w:val="Unresolved Mention"/>
    <w:basedOn w:val="Style_8"/>
    <w:link w:val="Style_15_ch"/>
    <w:rPr>
      <w:color w:val="605E5C"/>
      <w:shd w:fill="E1DFDD" w:val="clear"/>
    </w:rPr>
  </w:style>
  <w:style w:styleId="Style_15_ch" w:type="character">
    <w:name w:val="Unresolved Mention"/>
    <w:basedOn w:val="Style_8_ch"/>
    <w:link w:val="Style_15"/>
    <w:rPr>
      <w:color w:val="605E5C"/>
      <w:shd w:fill="E1DFDD" w:val="clear"/>
    </w:rPr>
  </w:style>
  <w:style w:styleId="Style_16" w:type="paragraph">
    <w:name w:val="Hyperlink"/>
    <w:basedOn w:val="Style_8"/>
    <w:link w:val="Style_16_ch"/>
    <w:rPr>
      <w:color w:val="0000FF"/>
      <w:u w:val="single"/>
    </w:rPr>
  </w:style>
  <w:style w:styleId="Style_16_ch" w:type="character">
    <w:name w:val="Hyperlink"/>
    <w:basedOn w:val="Style_8_ch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feeds-page__navigation_tooltip"/>
    <w:basedOn w:val="Style_8"/>
    <w:link w:val="Style_24_ch"/>
  </w:style>
  <w:style w:styleId="Style_24_ch" w:type="character">
    <w:name w:val="feeds-page__navigation_tooltip"/>
    <w:basedOn w:val="Style_8_ch"/>
    <w:link w:val="Style_24"/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27_ch" w:type="character">
    <w:name w:val="heading 2"/>
    <w:basedOn w:val="Style_1_ch"/>
    <w:link w:val="Style_27"/>
    <w:rPr>
      <w:rFonts w:asciiTheme="majorAscii" w:hAnsiTheme="majorHAnsi"/>
      <w:color w:themeColor="accent1" w:themeShade="BF" w:val="376092"/>
      <w:sz w:val="26"/>
    </w:rPr>
  </w:style>
  <w:style w:styleId="Style_28" w:type="paragraph">
    <w:name w:val="feeds-page__navigation_icon"/>
    <w:basedOn w:val="Style_8"/>
    <w:link w:val="Style_28_ch"/>
  </w:style>
  <w:style w:styleId="Style_28_ch" w:type="character">
    <w:name w:val="feeds-page__navigation_icon"/>
    <w:basedOn w:val="Style_8_ch"/>
    <w:link w:val="Style_28"/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2023-06-23T08:40:00Z</dcterms:created>
  <dcterms:modified xsi:type="dcterms:W3CDTF">2026-01-26T14:08:26Z</dcterms:modified>
</cp:coreProperties>
</file>